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1"/>
      </w:tblGrid>
      <w:tr w:rsidR="00E0173C" w:rsidRPr="00965DFA" w14:paraId="448CF6D0" w14:textId="77777777" w:rsidTr="00B30BD0">
        <w:trPr>
          <w:trHeight w:val="3608"/>
        </w:trPr>
        <w:tc>
          <w:tcPr>
            <w:tcW w:w="9691" w:type="dxa"/>
          </w:tcPr>
          <w:p w14:paraId="448CF666" w14:textId="77777777" w:rsidR="00E0173C" w:rsidRPr="00965DFA" w:rsidRDefault="00E0173C" w:rsidP="0005661E">
            <w:pPr>
              <w:spacing w:after="60" w:line="360" w:lineRule="auto"/>
              <w:jc w:val="center"/>
              <w:rPr>
                <w:rFonts w:ascii="Verdana" w:hAnsi="Verdana" w:cs="Arial"/>
                <w:b/>
                <w:szCs w:val="32"/>
              </w:rPr>
            </w:pPr>
            <w:r w:rsidRPr="00965DFA">
              <w:rPr>
                <w:rFonts w:ascii="Verdana" w:hAnsi="Verdana" w:cs="Arial"/>
                <w:b/>
                <w:bCs/>
              </w:rPr>
              <w:t>BUSINESS PRINCIPLES</w:t>
            </w:r>
            <w:r w:rsidRPr="00965DFA">
              <w:rPr>
                <w:rFonts w:ascii="Verdana" w:hAnsi="Verdana" w:cs="Arial"/>
                <w:b/>
                <w:bCs/>
                <w:szCs w:val="32"/>
              </w:rPr>
              <w:t xml:space="preserve"> DOCUMENT</w:t>
            </w:r>
          </w:p>
          <w:p w14:paraId="448CF667" w14:textId="7CB9C967" w:rsidR="00E0173C" w:rsidRPr="00AC6403" w:rsidRDefault="00E0173C" w:rsidP="00AC6403">
            <w:pPr>
              <w:pStyle w:val="ListParagraph"/>
              <w:numPr>
                <w:ilvl w:val="1"/>
                <w:numId w:val="18"/>
              </w:numPr>
              <w:spacing w:after="0" w:line="360" w:lineRule="auto"/>
              <w:jc w:val="both"/>
              <w:rPr>
                <w:rFonts w:ascii="Verdana" w:hAnsi="Verdana" w:cs="Arial"/>
                <w:szCs w:val="32"/>
              </w:rPr>
            </w:pPr>
            <w:r w:rsidRPr="00AC6403">
              <w:rPr>
                <w:rFonts w:ascii="Verdana" w:hAnsi="Verdana" w:cs="Arial"/>
                <w:b/>
                <w:bCs/>
                <w:szCs w:val="32"/>
              </w:rPr>
              <w:t xml:space="preserve">Legislation and Regulations </w:t>
            </w:r>
          </w:p>
          <w:p w14:paraId="448CF668" w14:textId="77777777" w:rsidR="00E0173C" w:rsidRPr="00965DFA" w:rsidRDefault="00674E72" w:rsidP="0005661E">
            <w:pPr>
              <w:numPr>
                <w:ilvl w:val="0"/>
                <w:numId w:val="5"/>
              </w:numPr>
              <w:tabs>
                <w:tab w:val="clear" w:pos="3960"/>
              </w:tabs>
              <w:spacing w:after="60" w:line="360" w:lineRule="auto"/>
              <w:ind w:left="720" w:hanging="374"/>
              <w:jc w:val="both"/>
              <w:rPr>
                <w:rFonts w:ascii="Verdana" w:hAnsi="Verdana" w:cs="Arial"/>
              </w:rPr>
            </w:pPr>
            <w:r w:rsidRPr="00965DFA">
              <w:rPr>
                <w:rFonts w:ascii="Verdana" w:hAnsi="Verdana" w:cs="Arial"/>
                <w:iCs/>
              </w:rPr>
              <w:t xml:space="preserve">DIAEXPORTS CORPORATION </w:t>
            </w:r>
            <w:r w:rsidR="00E0173C" w:rsidRPr="00965DFA">
              <w:rPr>
                <w:rFonts w:ascii="Verdana" w:hAnsi="Verdana" w:cs="Arial"/>
              </w:rPr>
              <w:t xml:space="preserve">shall operate in compliance with relevant national and international legislations / regulations as applicable in the countries in which they operate. </w:t>
            </w:r>
          </w:p>
          <w:p w14:paraId="448CF669" w14:textId="330DCEE7" w:rsidR="00E0173C" w:rsidRPr="00965DFA" w:rsidRDefault="00E0173C" w:rsidP="0005661E">
            <w:pPr>
              <w:numPr>
                <w:ilvl w:val="0"/>
                <w:numId w:val="5"/>
              </w:numPr>
              <w:tabs>
                <w:tab w:val="clear" w:pos="3960"/>
              </w:tabs>
              <w:spacing w:after="120" w:line="360" w:lineRule="auto"/>
              <w:ind w:left="720" w:hanging="374"/>
              <w:jc w:val="both"/>
              <w:rPr>
                <w:rFonts w:ascii="Verdana" w:hAnsi="Verdana" w:cs="Arial"/>
              </w:rPr>
            </w:pPr>
            <w:r w:rsidRPr="00965DFA">
              <w:rPr>
                <w:rFonts w:ascii="Verdana" w:hAnsi="Verdana" w:cs="Arial"/>
              </w:rPr>
              <w:t xml:space="preserve">All </w:t>
            </w:r>
            <w:r w:rsidR="000530BA" w:rsidRPr="00965DFA">
              <w:rPr>
                <w:rFonts w:ascii="Verdana" w:hAnsi="Verdana" w:cs="Arial"/>
              </w:rPr>
              <w:t>employees</w:t>
            </w:r>
            <w:r w:rsidRPr="00965DFA">
              <w:rPr>
                <w:rFonts w:ascii="Verdana" w:hAnsi="Verdana" w:cs="Arial"/>
              </w:rPr>
              <w:t xml:space="preserve"> are expected and directed to comply with all applicable laws and regulations as well as </w:t>
            </w:r>
            <w:r w:rsidR="000530BA" w:rsidRPr="00965DFA">
              <w:rPr>
                <w:rFonts w:ascii="Verdana" w:hAnsi="Verdana" w:cs="Arial"/>
              </w:rPr>
              <w:t xml:space="preserve">will have to follow the rules and regulation formed </w:t>
            </w:r>
            <w:r w:rsidR="000F6681" w:rsidRPr="00965DFA">
              <w:rPr>
                <w:rFonts w:ascii="Verdana" w:hAnsi="Verdana" w:cs="Arial"/>
              </w:rPr>
              <w:t>by DIAEXPORTS</w:t>
            </w:r>
            <w:r w:rsidR="00674E72" w:rsidRPr="00965DFA">
              <w:rPr>
                <w:rFonts w:ascii="Verdana" w:hAnsi="Verdana" w:cs="Arial"/>
              </w:rPr>
              <w:t xml:space="preserve"> CORPORATION </w:t>
            </w:r>
            <w:r w:rsidR="000530BA" w:rsidRPr="00965DFA">
              <w:rPr>
                <w:rFonts w:ascii="Verdana" w:hAnsi="Verdana" w:cs="Arial"/>
              </w:rPr>
              <w:t xml:space="preserve">regarding its business policies </w:t>
            </w:r>
          </w:p>
          <w:p w14:paraId="448CF66A" w14:textId="05755507" w:rsidR="00E0173C" w:rsidRPr="00965DFA" w:rsidRDefault="000F6681" w:rsidP="0005661E">
            <w:pPr>
              <w:numPr>
                <w:ilvl w:val="0"/>
                <w:numId w:val="5"/>
              </w:numPr>
              <w:tabs>
                <w:tab w:val="clear" w:pos="3960"/>
              </w:tabs>
              <w:spacing w:after="120" w:line="360" w:lineRule="auto"/>
              <w:ind w:left="720" w:hanging="374"/>
              <w:jc w:val="both"/>
              <w:rPr>
                <w:rFonts w:ascii="Verdana" w:hAnsi="Verdana" w:cs="Arial"/>
              </w:rPr>
            </w:pPr>
            <w:r w:rsidRPr="00965DFA">
              <w:rPr>
                <w:rFonts w:ascii="Verdana" w:hAnsi="Verdana" w:cs="Arial"/>
              </w:rPr>
              <w:t>Account Head</w:t>
            </w:r>
            <w:r w:rsidR="00E0173C" w:rsidRPr="00965DFA">
              <w:rPr>
                <w:rFonts w:ascii="Verdana" w:hAnsi="Verdana" w:cs="Arial"/>
              </w:rPr>
              <w:t xml:space="preserve"> maintains the list of applicable legal and regulatory requirements and same is followed for compliance on </w:t>
            </w:r>
            <w:r w:rsidR="002B4A20" w:rsidRPr="00965DFA">
              <w:rPr>
                <w:rFonts w:ascii="Verdana" w:hAnsi="Verdana" w:cs="Arial"/>
              </w:rPr>
              <w:t>day-to-day</w:t>
            </w:r>
            <w:r w:rsidR="00E0173C" w:rsidRPr="00965DFA">
              <w:rPr>
                <w:rFonts w:ascii="Verdana" w:hAnsi="Verdana" w:cs="Arial"/>
              </w:rPr>
              <w:t xml:space="preserve"> basis. Necessary records of requirements and its compliance is maintained.  </w:t>
            </w:r>
          </w:p>
          <w:p w14:paraId="448CF66B"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20"/>
              </w:rPr>
            </w:pPr>
            <w:r w:rsidRPr="00965DFA">
              <w:rPr>
                <w:rFonts w:ascii="Verdana" w:hAnsi="Verdana" w:cs="Arial"/>
                <w:b/>
                <w:bCs/>
                <w:szCs w:val="20"/>
              </w:rPr>
              <w:t>Money Laundering, Terrorism Financing, Other Financial Offences</w:t>
            </w:r>
          </w:p>
          <w:p w14:paraId="448CF66C" w14:textId="69D02C73" w:rsidR="00E0173C" w:rsidRPr="00965DFA" w:rsidRDefault="00674E72" w:rsidP="0005661E">
            <w:pPr>
              <w:numPr>
                <w:ilvl w:val="0"/>
                <w:numId w:val="6"/>
              </w:numPr>
              <w:tabs>
                <w:tab w:val="clear" w:pos="3960"/>
              </w:tabs>
              <w:spacing w:after="60" w:line="360" w:lineRule="auto"/>
              <w:ind w:left="720" w:hanging="374"/>
              <w:jc w:val="both"/>
              <w:rPr>
                <w:rFonts w:ascii="Verdana" w:hAnsi="Verdana" w:cs="Arial"/>
              </w:rPr>
            </w:pPr>
            <w:r w:rsidRPr="00965DFA">
              <w:rPr>
                <w:rFonts w:ascii="Verdana" w:hAnsi="Verdana" w:cs="Arial"/>
                <w:iCs/>
              </w:rPr>
              <w:t>DIAEXPORTS CORPORATION</w:t>
            </w:r>
            <w:r w:rsidR="00732174" w:rsidRPr="00965DFA">
              <w:rPr>
                <w:rFonts w:ascii="Verdana" w:hAnsi="Verdana" w:cs="Arial"/>
                <w:iCs/>
              </w:rPr>
              <w:t xml:space="preserve"> </w:t>
            </w:r>
            <w:r w:rsidR="00E0173C" w:rsidRPr="00965DFA">
              <w:rPr>
                <w:rFonts w:ascii="Verdana" w:hAnsi="Verdana" w:cs="Arial"/>
              </w:rPr>
              <w:t xml:space="preserve">recognizes the fact that </w:t>
            </w:r>
            <w:r w:rsidR="00E0173C" w:rsidRPr="00965DFA">
              <w:rPr>
                <w:rFonts w:ascii="Verdana" w:hAnsi="Verdana" w:cs="Arial"/>
                <w:szCs w:val="16"/>
              </w:rPr>
              <w:t xml:space="preserve">entities in the gems and jewellery sector </w:t>
            </w:r>
            <w:r w:rsidR="000F6681" w:rsidRPr="00965DFA">
              <w:rPr>
                <w:rFonts w:ascii="Verdana" w:hAnsi="Verdana" w:cs="Arial"/>
                <w:szCs w:val="16"/>
              </w:rPr>
              <w:t>must</w:t>
            </w:r>
            <w:r w:rsidR="00E0173C" w:rsidRPr="00965DFA">
              <w:rPr>
                <w:rFonts w:ascii="Verdana" w:hAnsi="Verdana" w:cs="Arial"/>
                <w:szCs w:val="16"/>
              </w:rPr>
              <w:t xml:space="preserve"> take on the onus of analysing their potential vulnerabilities to money laundering and implement specific steps that are required for protection against abuse by criminals.</w:t>
            </w:r>
          </w:p>
          <w:p w14:paraId="448CF66D" w14:textId="4FB7741B" w:rsidR="00E0173C" w:rsidRPr="00965DFA" w:rsidRDefault="00E0173C" w:rsidP="0005661E">
            <w:pPr>
              <w:numPr>
                <w:ilvl w:val="0"/>
                <w:numId w:val="6"/>
              </w:numPr>
              <w:tabs>
                <w:tab w:val="clear" w:pos="3960"/>
              </w:tabs>
              <w:spacing w:after="120" w:line="360" w:lineRule="auto"/>
              <w:ind w:left="720" w:hanging="374"/>
              <w:jc w:val="both"/>
              <w:rPr>
                <w:rFonts w:ascii="Verdana" w:hAnsi="Verdana" w:cs="Arial"/>
                <w:szCs w:val="32"/>
              </w:rPr>
            </w:pPr>
            <w:r w:rsidRPr="00965DFA">
              <w:rPr>
                <w:rFonts w:ascii="Verdana" w:hAnsi="Verdana" w:cs="Arial"/>
              </w:rPr>
              <w:t xml:space="preserve">Strict compliance is </w:t>
            </w:r>
            <w:r w:rsidR="002B4A20" w:rsidRPr="00965DFA">
              <w:rPr>
                <w:rFonts w:ascii="Verdana" w:hAnsi="Verdana" w:cs="Arial"/>
              </w:rPr>
              <w:t>always required</w:t>
            </w:r>
            <w:r w:rsidRPr="00965DFA">
              <w:rPr>
                <w:rFonts w:ascii="Verdana" w:hAnsi="Verdana" w:cs="Arial"/>
              </w:rPr>
              <w:t>, with all applicable national and, where appropriate, international laws / regulations with respect to money laundering, terrorism financing, bribery, facilitation payments, corruption, smuggling, embezzlement, fraud, racketeering, transfer pricing and tax evasion.</w:t>
            </w:r>
          </w:p>
          <w:p w14:paraId="448CF66E" w14:textId="77777777" w:rsidR="00E0173C" w:rsidRPr="00965DFA" w:rsidRDefault="00674E72" w:rsidP="0005661E">
            <w:pPr>
              <w:numPr>
                <w:ilvl w:val="0"/>
                <w:numId w:val="6"/>
              </w:numPr>
              <w:tabs>
                <w:tab w:val="clear" w:pos="3960"/>
              </w:tabs>
              <w:spacing w:after="120" w:line="360" w:lineRule="auto"/>
              <w:ind w:left="720" w:hanging="374"/>
              <w:jc w:val="both"/>
              <w:rPr>
                <w:rFonts w:ascii="Verdana" w:hAnsi="Verdana" w:cs="Arial"/>
                <w:szCs w:val="32"/>
              </w:rPr>
            </w:pPr>
            <w:r w:rsidRPr="00965DFA">
              <w:rPr>
                <w:rFonts w:ascii="Verdana" w:hAnsi="Verdana" w:cs="Arial"/>
                <w:iCs/>
              </w:rPr>
              <w:t>DIAEXPORTS CORPORATION</w:t>
            </w:r>
            <w:r w:rsidR="00387956" w:rsidRPr="00965DFA">
              <w:rPr>
                <w:rFonts w:ascii="Verdana" w:hAnsi="Verdana" w:cs="Arial"/>
                <w:iCs/>
              </w:rPr>
              <w:t xml:space="preserve"> </w:t>
            </w:r>
            <w:r w:rsidR="00E0173C" w:rsidRPr="00965DFA">
              <w:rPr>
                <w:rFonts w:ascii="Verdana" w:hAnsi="Verdana" w:cs="Arial"/>
              </w:rPr>
              <w:t xml:space="preserve">shall act in accordance with national laws with respect to auditing of its financial accounts and maintaining internal controls as guided by various regulations. Following acts and international guidelines is considered while establishing policies of the </w:t>
            </w:r>
            <w:r w:rsidRPr="00965DFA">
              <w:rPr>
                <w:rFonts w:ascii="Verdana" w:hAnsi="Verdana" w:cs="Arial"/>
              </w:rPr>
              <w:t>DIAEXPORTS CORPORATION</w:t>
            </w:r>
            <w:r w:rsidR="00E0173C" w:rsidRPr="00965DFA">
              <w:rPr>
                <w:rFonts w:ascii="Verdana" w:hAnsi="Verdana" w:cs="Arial"/>
              </w:rPr>
              <w:t>.</w:t>
            </w:r>
          </w:p>
          <w:p w14:paraId="448CF66F" w14:textId="77777777" w:rsidR="00E0173C" w:rsidRPr="00965DFA" w:rsidRDefault="00C46EFC" w:rsidP="0005661E">
            <w:pPr>
              <w:numPr>
                <w:ilvl w:val="0"/>
                <w:numId w:val="16"/>
              </w:numPr>
              <w:spacing w:after="120" w:line="360" w:lineRule="auto"/>
              <w:jc w:val="both"/>
              <w:rPr>
                <w:rFonts w:ascii="Verdana" w:hAnsi="Verdana" w:cs="Arial"/>
                <w:szCs w:val="32"/>
              </w:rPr>
            </w:pPr>
            <w:r w:rsidRPr="00965DFA">
              <w:rPr>
                <w:rFonts w:ascii="Verdana" w:hAnsi="Verdana" w:cs="Arial"/>
                <w:szCs w:val="32"/>
              </w:rPr>
              <w:t xml:space="preserve">Prevention of Money laundering Act 2002 </w:t>
            </w:r>
          </w:p>
          <w:p w14:paraId="448CF670" w14:textId="77777777" w:rsidR="00E0173C" w:rsidRPr="00965DFA" w:rsidRDefault="00E0173C" w:rsidP="0005661E">
            <w:pPr>
              <w:numPr>
                <w:ilvl w:val="0"/>
                <w:numId w:val="16"/>
              </w:numPr>
              <w:spacing w:after="120" w:line="360" w:lineRule="auto"/>
              <w:jc w:val="both"/>
              <w:rPr>
                <w:rFonts w:ascii="Verdana" w:hAnsi="Verdana" w:cs="Arial"/>
                <w:szCs w:val="32"/>
              </w:rPr>
            </w:pPr>
            <w:r w:rsidRPr="00965DFA">
              <w:rPr>
                <w:rFonts w:ascii="Verdana" w:hAnsi="Verdana" w:cs="Arial"/>
                <w:szCs w:val="32"/>
              </w:rPr>
              <w:t>FAT</w:t>
            </w:r>
            <w:r w:rsidR="002E6CFF" w:rsidRPr="00965DFA">
              <w:rPr>
                <w:rFonts w:ascii="Verdana" w:hAnsi="Verdana" w:cs="Arial"/>
                <w:szCs w:val="32"/>
              </w:rPr>
              <w:t>F</w:t>
            </w:r>
            <w:r w:rsidRPr="00965DFA">
              <w:rPr>
                <w:rFonts w:ascii="Verdana" w:hAnsi="Verdana" w:cs="Arial"/>
                <w:szCs w:val="32"/>
              </w:rPr>
              <w:t xml:space="preserve"> 40 Recommendations and 8 special recommendations</w:t>
            </w:r>
          </w:p>
          <w:p w14:paraId="448CF671" w14:textId="77777777" w:rsidR="00E0173C" w:rsidRPr="00965DFA" w:rsidRDefault="00E0173C" w:rsidP="0005661E">
            <w:pPr>
              <w:numPr>
                <w:ilvl w:val="0"/>
                <w:numId w:val="6"/>
              </w:numPr>
              <w:tabs>
                <w:tab w:val="clear" w:pos="3960"/>
              </w:tabs>
              <w:spacing w:after="120" w:line="360" w:lineRule="auto"/>
              <w:ind w:left="720" w:hanging="374"/>
              <w:jc w:val="both"/>
              <w:rPr>
                <w:rFonts w:ascii="Verdana" w:hAnsi="Verdana" w:cs="Arial"/>
                <w:szCs w:val="32"/>
              </w:rPr>
            </w:pPr>
            <w:r w:rsidRPr="00965DFA">
              <w:rPr>
                <w:rFonts w:ascii="Verdana" w:hAnsi="Verdana" w:cs="Arial"/>
              </w:rPr>
              <w:t xml:space="preserve">It is the responsibility of concerned personnel to know and understand the relevant money laundering / financial offences related legal, regulatory and </w:t>
            </w:r>
            <w:r w:rsidRPr="00965DFA">
              <w:rPr>
                <w:rFonts w:ascii="Verdana" w:hAnsi="Verdana" w:cs="Arial"/>
              </w:rPr>
              <w:lastRenderedPageBreak/>
              <w:t>internal requirements as they apply to their jobs. Ignoring or not reporting suspicious activity that appears to be questionable may also be considered as a violation of the Business Principles, depending on the seriousness of the non-conformance.</w:t>
            </w:r>
          </w:p>
          <w:p w14:paraId="448CF672" w14:textId="01DF3246" w:rsidR="00E0173C" w:rsidRPr="00965DFA" w:rsidRDefault="00E0173C" w:rsidP="0005661E">
            <w:pPr>
              <w:numPr>
                <w:ilvl w:val="0"/>
                <w:numId w:val="6"/>
              </w:numPr>
              <w:tabs>
                <w:tab w:val="clear" w:pos="3960"/>
              </w:tabs>
              <w:spacing w:after="120" w:line="360" w:lineRule="auto"/>
              <w:ind w:left="720" w:hanging="374"/>
              <w:jc w:val="both"/>
              <w:rPr>
                <w:rFonts w:ascii="Verdana" w:hAnsi="Verdana" w:cs="Arial"/>
                <w:szCs w:val="32"/>
              </w:rPr>
            </w:pPr>
            <w:r w:rsidRPr="00965DFA">
              <w:rPr>
                <w:rFonts w:ascii="Verdana" w:hAnsi="Verdana" w:cs="Arial"/>
              </w:rPr>
              <w:t xml:space="preserve">Compliance </w:t>
            </w:r>
            <w:r w:rsidR="002B4A20" w:rsidRPr="00965DFA">
              <w:rPr>
                <w:rFonts w:ascii="Verdana" w:hAnsi="Verdana" w:cs="Arial"/>
              </w:rPr>
              <w:t>officers</w:t>
            </w:r>
            <w:r w:rsidRPr="00965DFA">
              <w:rPr>
                <w:rFonts w:ascii="Verdana" w:hAnsi="Verdana" w:cs="Arial"/>
              </w:rPr>
              <w:t xml:space="preserve"> ensure all the critical steps such as KYC &amp; KYS, Identification of suspicious transaction, reporting to management and record keeping as required by the local act and legislations are complied with.</w:t>
            </w:r>
          </w:p>
          <w:p w14:paraId="448CF673" w14:textId="77777777" w:rsidR="00E0173C" w:rsidRPr="00965DFA" w:rsidRDefault="00E0173C" w:rsidP="0005661E">
            <w:pPr>
              <w:numPr>
                <w:ilvl w:val="0"/>
                <w:numId w:val="6"/>
              </w:numPr>
              <w:tabs>
                <w:tab w:val="clear" w:pos="3960"/>
              </w:tabs>
              <w:spacing w:after="120" w:line="360" w:lineRule="auto"/>
              <w:ind w:left="720" w:hanging="374"/>
              <w:jc w:val="both"/>
              <w:rPr>
                <w:rFonts w:ascii="Verdana" w:hAnsi="Verdana" w:cs="Arial"/>
                <w:szCs w:val="32"/>
              </w:rPr>
            </w:pPr>
            <w:r w:rsidRPr="00965DFA">
              <w:rPr>
                <w:rFonts w:ascii="Verdana" w:hAnsi="Verdana" w:cs="Arial"/>
              </w:rPr>
              <w:t>Compliance officer caries out periodic review of AML/CFT compliances and submits his report to management on Quarterly basis.</w:t>
            </w:r>
          </w:p>
          <w:p w14:paraId="448CF674"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smartTag w:uri="urn:schemas-microsoft-com:office:smarttags" w:element="City">
              <w:smartTag w:uri="urn:schemas-microsoft-com:office:smarttags" w:element="country-region">
                <w:r w:rsidRPr="00965DFA">
                  <w:rPr>
                    <w:rFonts w:ascii="Verdana" w:hAnsi="Verdana" w:cs="Arial"/>
                    <w:b/>
                    <w:bCs/>
                    <w:szCs w:val="32"/>
                  </w:rPr>
                  <w:t>Kimberley</w:t>
                </w:r>
              </w:smartTag>
            </w:smartTag>
            <w:r w:rsidRPr="00965DFA">
              <w:rPr>
                <w:rFonts w:ascii="Verdana" w:hAnsi="Verdana" w:cs="Arial"/>
                <w:b/>
                <w:bCs/>
                <w:szCs w:val="32"/>
              </w:rPr>
              <w:t xml:space="preserve"> Process and System of Warranties</w:t>
            </w:r>
          </w:p>
          <w:p w14:paraId="448CF675" w14:textId="77777777" w:rsidR="00E0173C" w:rsidRPr="00965DFA" w:rsidRDefault="00674E72" w:rsidP="0005661E">
            <w:pPr>
              <w:numPr>
                <w:ilvl w:val="0"/>
                <w:numId w:val="7"/>
              </w:numPr>
              <w:tabs>
                <w:tab w:val="clear" w:pos="3960"/>
              </w:tabs>
              <w:spacing w:after="60" w:line="360" w:lineRule="auto"/>
              <w:ind w:left="720" w:hanging="374"/>
              <w:jc w:val="both"/>
              <w:rPr>
                <w:rFonts w:ascii="Verdana" w:hAnsi="Verdana" w:cs="Arial"/>
                <w:szCs w:val="32"/>
              </w:rPr>
            </w:pPr>
            <w:r w:rsidRPr="00965DFA">
              <w:rPr>
                <w:rFonts w:ascii="Verdana" w:hAnsi="Verdana" w:cs="Arial"/>
                <w:iCs/>
              </w:rPr>
              <w:t>DIAEXPORTS CORPORATION</w:t>
            </w:r>
            <w:r w:rsidR="00ED79CB" w:rsidRPr="00965DFA">
              <w:rPr>
                <w:rFonts w:ascii="Verdana" w:hAnsi="Verdana" w:cs="Arial"/>
                <w:iCs/>
              </w:rPr>
              <w:t xml:space="preserve"> </w:t>
            </w:r>
            <w:r w:rsidR="00E0173C" w:rsidRPr="00965DFA">
              <w:rPr>
                <w:rFonts w:ascii="Verdana" w:hAnsi="Verdana" w:cs="Arial"/>
              </w:rPr>
              <w:t xml:space="preserve">is fully committed to complying with all the requirements specified in the Kimberley Process Certification Scheme and World Diamond Council’s (WDC) </w:t>
            </w:r>
            <w:r w:rsidR="00E0173C" w:rsidRPr="00965DFA">
              <w:rPr>
                <w:rFonts w:ascii="Verdana" w:hAnsi="Verdana" w:cs="Arial"/>
                <w:szCs w:val="32"/>
              </w:rPr>
              <w:t>System</w:t>
            </w:r>
            <w:r w:rsidR="00E0173C" w:rsidRPr="00965DFA">
              <w:rPr>
                <w:rFonts w:ascii="Verdana" w:hAnsi="Verdana" w:cs="Arial"/>
              </w:rPr>
              <w:t xml:space="preserve"> of Warranties Declaration.</w:t>
            </w:r>
          </w:p>
          <w:p w14:paraId="448CF676" w14:textId="77777777" w:rsidR="00E0173C" w:rsidRPr="00965DFA" w:rsidRDefault="005D628E" w:rsidP="005D628E">
            <w:pPr>
              <w:numPr>
                <w:ilvl w:val="0"/>
                <w:numId w:val="7"/>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We will not engaged in business with </w:t>
            </w:r>
            <w:r w:rsidRPr="00965DFA">
              <w:rPr>
                <w:rFonts w:ascii="Verdana" w:hAnsi="Verdana" w:cs="Arial"/>
              </w:rPr>
              <w:t xml:space="preserve">the supply chain who deals in </w:t>
            </w:r>
            <w:r w:rsidR="00E0173C" w:rsidRPr="00965DFA">
              <w:rPr>
                <w:rFonts w:ascii="Verdana" w:hAnsi="Verdana" w:cs="Arial"/>
              </w:rPr>
              <w:t xml:space="preserve">‘conflict diamonds’ or not following the System of Warranties Declaration in invoices, either knowingly or unknowingly, will be considered as a violation of the Business Principles. </w:t>
            </w:r>
          </w:p>
          <w:p w14:paraId="448CF677" w14:textId="77777777" w:rsidR="00E0173C" w:rsidRPr="00965DFA" w:rsidRDefault="00312BFE"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Anti-Bribery</w:t>
            </w:r>
            <w:r w:rsidR="00E0173C" w:rsidRPr="00965DFA">
              <w:rPr>
                <w:rFonts w:ascii="Verdana" w:hAnsi="Verdana" w:cs="Arial"/>
                <w:b/>
                <w:bCs/>
                <w:szCs w:val="32"/>
              </w:rPr>
              <w:t xml:space="preserve"> and Facilitation Payment Policy:</w:t>
            </w:r>
          </w:p>
          <w:p w14:paraId="448CF678" w14:textId="77777777" w:rsidR="00E0173C" w:rsidRPr="00965DFA" w:rsidRDefault="00E0173C" w:rsidP="0005661E">
            <w:pPr>
              <w:pStyle w:val="BodyTextIndent"/>
              <w:numPr>
                <w:ilvl w:val="0"/>
                <w:numId w:val="8"/>
              </w:numPr>
              <w:tabs>
                <w:tab w:val="clear" w:pos="2880"/>
              </w:tabs>
              <w:spacing w:after="0" w:line="360" w:lineRule="auto"/>
              <w:ind w:left="720" w:hanging="374"/>
              <w:jc w:val="both"/>
              <w:rPr>
                <w:rFonts w:ascii="Verdana" w:hAnsi="Verdana" w:cs="Arial"/>
                <w:sz w:val="22"/>
                <w:szCs w:val="22"/>
              </w:rPr>
            </w:pPr>
            <w:r w:rsidRPr="00965DFA">
              <w:rPr>
                <w:rFonts w:ascii="Verdana" w:hAnsi="Verdana" w:cs="Arial"/>
                <w:sz w:val="22"/>
                <w:szCs w:val="22"/>
              </w:rPr>
              <w:t xml:space="preserve">The </w:t>
            </w:r>
            <w:r w:rsidR="00674E72" w:rsidRPr="00965DFA">
              <w:rPr>
                <w:rFonts w:ascii="Verdana" w:hAnsi="Verdana" w:cs="Arial"/>
                <w:sz w:val="22"/>
                <w:szCs w:val="22"/>
              </w:rPr>
              <w:t>DIAEXPORTS CORPORATION</w:t>
            </w:r>
            <w:r w:rsidR="00ED79CB" w:rsidRPr="00965DFA">
              <w:rPr>
                <w:rFonts w:ascii="Verdana" w:hAnsi="Verdana" w:cs="Arial"/>
                <w:sz w:val="22"/>
                <w:szCs w:val="22"/>
              </w:rPr>
              <w:t xml:space="preserve"> </w:t>
            </w:r>
            <w:r w:rsidRPr="00965DFA">
              <w:rPr>
                <w:rFonts w:ascii="Verdana" w:hAnsi="Verdana" w:cs="Arial"/>
                <w:sz w:val="22"/>
                <w:szCs w:val="22"/>
              </w:rPr>
              <w:t>shall ensure complete prohibition of Bribery and facilitation payment across organization and in all the entities.</w:t>
            </w:r>
          </w:p>
          <w:p w14:paraId="448CF679" w14:textId="77777777" w:rsidR="00E0173C" w:rsidRPr="00965DFA" w:rsidRDefault="00674E72" w:rsidP="0005661E">
            <w:pPr>
              <w:pStyle w:val="BodyTextIndent"/>
              <w:numPr>
                <w:ilvl w:val="0"/>
                <w:numId w:val="8"/>
              </w:numPr>
              <w:tabs>
                <w:tab w:val="clear" w:pos="2880"/>
              </w:tabs>
              <w:spacing w:after="0" w:line="360" w:lineRule="auto"/>
              <w:ind w:left="720" w:hanging="374"/>
              <w:jc w:val="both"/>
              <w:rPr>
                <w:rFonts w:ascii="Verdana" w:hAnsi="Verdana" w:cs="Arial"/>
                <w:sz w:val="22"/>
                <w:szCs w:val="22"/>
              </w:rPr>
            </w:pPr>
            <w:r w:rsidRPr="00965DFA">
              <w:rPr>
                <w:rFonts w:ascii="Verdana" w:hAnsi="Verdana" w:cs="Arial"/>
                <w:sz w:val="22"/>
                <w:szCs w:val="22"/>
              </w:rPr>
              <w:t>DIAEXPORTS CORPORATION</w:t>
            </w:r>
            <w:r w:rsidR="00E0173C" w:rsidRPr="00965DFA">
              <w:rPr>
                <w:rFonts w:ascii="Verdana" w:hAnsi="Verdana" w:cs="Arial"/>
                <w:sz w:val="22"/>
                <w:szCs w:val="22"/>
              </w:rPr>
              <w:t xml:space="preserve"> will not offer, accept or countenance any payment, gift in kind, hospitality, expense or promises as such that may compromise promises of fair competition.</w:t>
            </w:r>
          </w:p>
          <w:p w14:paraId="448CF67B" w14:textId="6B9C792B" w:rsidR="00E0173C" w:rsidRPr="00965DFA" w:rsidRDefault="00E0173C" w:rsidP="002B4A20">
            <w:pPr>
              <w:pStyle w:val="BodyTextIndent"/>
              <w:numPr>
                <w:ilvl w:val="0"/>
                <w:numId w:val="8"/>
              </w:numPr>
              <w:tabs>
                <w:tab w:val="clear" w:pos="2880"/>
              </w:tabs>
              <w:spacing w:after="0" w:line="360" w:lineRule="auto"/>
              <w:ind w:left="720" w:hanging="374"/>
              <w:jc w:val="both"/>
              <w:rPr>
                <w:rFonts w:ascii="Verdana" w:hAnsi="Verdana" w:cs="Arial"/>
                <w:sz w:val="22"/>
                <w:szCs w:val="22"/>
              </w:rPr>
            </w:pPr>
            <w:r w:rsidRPr="00965DFA">
              <w:rPr>
                <w:rFonts w:ascii="Verdana" w:hAnsi="Verdana" w:cs="Arial"/>
                <w:sz w:val="22"/>
                <w:szCs w:val="22"/>
              </w:rPr>
              <w:t>Entity shall prohibit bribery and facilitation payment and shall comply with various rules and regulations of the land.</w:t>
            </w:r>
          </w:p>
          <w:p w14:paraId="448CF67C"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 xml:space="preserve">Disclosure of Treated Diamonds, Synthetics and Simulant </w:t>
            </w:r>
          </w:p>
          <w:p w14:paraId="448CF67D" w14:textId="77777777" w:rsidR="00E0173C" w:rsidRPr="00965DFA" w:rsidRDefault="00E0173C" w:rsidP="005D628E">
            <w:pPr>
              <w:pStyle w:val="BodyTextIndent"/>
              <w:spacing w:after="0" w:line="360" w:lineRule="auto"/>
              <w:ind w:left="720"/>
              <w:jc w:val="both"/>
              <w:rPr>
                <w:rFonts w:ascii="Verdana" w:hAnsi="Verdana" w:cs="Arial"/>
                <w:sz w:val="22"/>
              </w:rPr>
            </w:pPr>
            <w:r w:rsidRPr="00965DFA">
              <w:rPr>
                <w:rFonts w:ascii="Verdana" w:hAnsi="Verdana" w:cs="Arial"/>
                <w:sz w:val="22"/>
              </w:rPr>
              <w:t xml:space="preserve">The following essential principles will be applicable in all the transactions involving treated diamonds, synthetics and </w:t>
            </w:r>
            <w:r w:rsidR="000530BA" w:rsidRPr="00965DFA">
              <w:rPr>
                <w:rFonts w:ascii="Verdana" w:hAnsi="Verdana" w:cs="Arial"/>
                <w:sz w:val="22"/>
              </w:rPr>
              <w:t>stimulant</w:t>
            </w:r>
          </w:p>
          <w:p w14:paraId="448CF67E" w14:textId="77777777" w:rsidR="00E0173C" w:rsidRPr="00965DFA" w:rsidRDefault="00E0173C" w:rsidP="00E0173C">
            <w:pPr>
              <w:widowControl w:val="0"/>
              <w:numPr>
                <w:ilvl w:val="0"/>
                <w:numId w:val="2"/>
              </w:numPr>
              <w:tabs>
                <w:tab w:val="clear" w:pos="1800"/>
              </w:tabs>
              <w:spacing w:after="0" w:line="360" w:lineRule="auto"/>
              <w:ind w:left="1080"/>
              <w:jc w:val="both"/>
              <w:rPr>
                <w:rFonts w:ascii="Verdana" w:hAnsi="Verdana" w:cs="Arial"/>
                <w:szCs w:val="32"/>
              </w:rPr>
            </w:pPr>
            <w:r w:rsidRPr="00965DFA">
              <w:rPr>
                <w:rFonts w:ascii="Verdana" w:hAnsi="Verdana" w:cs="Arial"/>
                <w:szCs w:val="32"/>
              </w:rPr>
              <w:t xml:space="preserve">Full disclosure i.e. the complete and total release of all available </w:t>
            </w:r>
            <w:r w:rsidRPr="00965DFA">
              <w:rPr>
                <w:rFonts w:ascii="Verdana" w:hAnsi="Verdana" w:cs="Arial"/>
                <w:szCs w:val="32"/>
              </w:rPr>
              <w:lastRenderedPageBreak/>
              <w:t xml:space="preserve">information about a Diamond and all material steps it has undergone prior to sale to the purchaser, irrespective of whether or not the information is specifically requested and regardless of the effect on the value of the diamond. </w:t>
            </w:r>
          </w:p>
          <w:p w14:paraId="448CF67F" w14:textId="6CE15DC1" w:rsidR="00E0173C" w:rsidRPr="00965DFA" w:rsidRDefault="00C46EFC" w:rsidP="00010AC1">
            <w:pPr>
              <w:numPr>
                <w:ilvl w:val="0"/>
                <w:numId w:val="2"/>
              </w:numPr>
              <w:tabs>
                <w:tab w:val="clear" w:pos="1800"/>
              </w:tabs>
              <w:spacing w:after="0" w:line="360" w:lineRule="auto"/>
              <w:ind w:left="1080"/>
              <w:jc w:val="both"/>
              <w:rPr>
                <w:rFonts w:ascii="Verdana" w:hAnsi="Verdana" w:cs="Arial"/>
                <w:szCs w:val="32"/>
              </w:rPr>
            </w:pPr>
            <w:r w:rsidRPr="00965DFA">
              <w:rPr>
                <w:rFonts w:ascii="Verdana" w:hAnsi="Verdana" w:cs="Arial"/>
                <w:szCs w:val="32"/>
              </w:rPr>
              <w:t xml:space="preserve">We deal in real and natural diamonds only and any treatment of real and natural diamonds is </w:t>
            </w:r>
            <w:r w:rsidR="000530BA" w:rsidRPr="00965DFA">
              <w:rPr>
                <w:rFonts w:ascii="Verdana" w:hAnsi="Verdana" w:cs="Arial"/>
                <w:szCs w:val="32"/>
              </w:rPr>
              <w:t>disclosed</w:t>
            </w:r>
            <w:r w:rsidRPr="00965DFA">
              <w:rPr>
                <w:rFonts w:ascii="Verdana" w:hAnsi="Verdana" w:cs="Arial"/>
                <w:szCs w:val="32"/>
              </w:rPr>
              <w:t xml:space="preserve"> to customer prior to sales</w:t>
            </w:r>
            <w:r w:rsidR="002B4A20" w:rsidRPr="00965DFA">
              <w:rPr>
                <w:rFonts w:ascii="Verdana" w:hAnsi="Verdana" w:cs="Arial"/>
                <w:szCs w:val="32"/>
              </w:rPr>
              <w:t>.</w:t>
            </w:r>
            <w:r w:rsidRPr="00965DFA">
              <w:rPr>
                <w:rFonts w:ascii="Verdana" w:hAnsi="Verdana" w:cs="Arial"/>
                <w:szCs w:val="32"/>
              </w:rPr>
              <w:t xml:space="preserve">  </w:t>
            </w:r>
          </w:p>
          <w:p w14:paraId="448CF680" w14:textId="2325CC08" w:rsidR="00E0173C" w:rsidRPr="00965DFA" w:rsidRDefault="003B172F"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Diamond</w:t>
            </w:r>
            <w:r w:rsidR="00E0173C" w:rsidRPr="00965DFA">
              <w:rPr>
                <w:rFonts w:ascii="Verdana" w:hAnsi="Verdana" w:cs="Arial"/>
                <w:b/>
                <w:bCs/>
                <w:szCs w:val="32"/>
              </w:rPr>
              <w:t xml:space="preserve"> Sourcing Policy:</w:t>
            </w:r>
          </w:p>
          <w:p w14:paraId="448CF682" w14:textId="77777777" w:rsidR="00E0173C" w:rsidRPr="00965DFA" w:rsidRDefault="00674E72" w:rsidP="00D776D0">
            <w:pPr>
              <w:widowControl w:val="0"/>
              <w:spacing w:line="360" w:lineRule="auto"/>
              <w:ind w:left="720"/>
              <w:jc w:val="both"/>
              <w:rPr>
                <w:rFonts w:ascii="Verdana" w:hAnsi="Verdana" w:cs="Arial"/>
                <w:iCs/>
                <w:szCs w:val="32"/>
              </w:rPr>
            </w:pPr>
            <w:r w:rsidRPr="00965DFA">
              <w:rPr>
                <w:rFonts w:ascii="Verdana" w:hAnsi="Verdana" w:cs="Arial"/>
                <w:iCs/>
                <w:szCs w:val="32"/>
              </w:rPr>
              <w:t>DIAEXPORTS CORPORATION</w:t>
            </w:r>
            <w:r w:rsidR="00E0173C" w:rsidRPr="00965DFA">
              <w:rPr>
                <w:rFonts w:ascii="Verdana" w:hAnsi="Verdana" w:cs="Arial"/>
                <w:iCs/>
                <w:szCs w:val="32"/>
              </w:rPr>
              <w:t xml:space="preserve"> is committed to being a responsible corporate citizen and is opposed to human rights abuses.  As part of that commitment, </w:t>
            </w:r>
            <w:r w:rsidRPr="00965DFA">
              <w:rPr>
                <w:rFonts w:ascii="Verdana" w:hAnsi="Verdana" w:cs="Arial"/>
                <w:iCs/>
                <w:szCs w:val="32"/>
              </w:rPr>
              <w:t>DIAEXPORTS CORPORATION</w:t>
            </w:r>
            <w:r w:rsidR="00E0173C" w:rsidRPr="00965DFA">
              <w:rPr>
                <w:rFonts w:ascii="Verdana" w:hAnsi="Verdana" w:cs="Arial"/>
                <w:iCs/>
                <w:szCs w:val="32"/>
              </w:rPr>
              <w:t> seeks to source products, components and materials from companies that share our values around human rights, ethics and environmental responsibility. </w:t>
            </w:r>
          </w:p>
          <w:p w14:paraId="448CF683" w14:textId="77777777" w:rsidR="00E0173C" w:rsidRPr="00965DFA" w:rsidRDefault="00674E72" w:rsidP="00D776D0">
            <w:pPr>
              <w:widowControl w:val="0"/>
              <w:spacing w:line="360" w:lineRule="auto"/>
              <w:ind w:left="720"/>
              <w:jc w:val="both"/>
              <w:rPr>
                <w:rFonts w:ascii="Verdana" w:hAnsi="Verdana" w:cs="Arial"/>
                <w:iCs/>
                <w:szCs w:val="32"/>
              </w:rPr>
            </w:pPr>
            <w:r w:rsidRPr="00965DFA">
              <w:rPr>
                <w:rFonts w:ascii="Verdana" w:hAnsi="Verdana" w:cs="Arial"/>
                <w:b/>
                <w:bCs/>
                <w:iCs/>
                <w:szCs w:val="32"/>
              </w:rPr>
              <w:t>DIAEXPORTS CORPORATION</w:t>
            </w:r>
            <w:r w:rsidR="0075147E" w:rsidRPr="00965DFA">
              <w:rPr>
                <w:rFonts w:ascii="Verdana" w:hAnsi="Verdana" w:cs="Arial"/>
                <w:b/>
                <w:bCs/>
                <w:iCs/>
                <w:szCs w:val="32"/>
              </w:rPr>
              <w:t xml:space="preserve"> </w:t>
            </w:r>
            <w:r w:rsidR="00E0173C" w:rsidRPr="00965DFA">
              <w:rPr>
                <w:rFonts w:ascii="Verdana" w:hAnsi="Verdana" w:cs="Arial"/>
                <w:iCs/>
                <w:szCs w:val="32"/>
              </w:rPr>
              <w:t>shall strive to ensure that all its supply of diam</w:t>
            </w:r>
            <w:r w:rsidR="000530BA" w:rsidRPr="00965DFA">
              <w:rPr>
                <w:rFonts w:ascii="Verdana" w:hAnsi="Verdana" w:cs="Arial"/>
                <w:iCs/>
                <w:szCs w:val="32"/>
              </w:rPr>
              <w:t>onds are not originating from C</w:t>
            </w:r>
            <w:r w:rsidR="00E0173C" w:rsidRPr="00965DFA">
              <w:rPr>
                <w:rFonts w:ascii="Verdana" w:hAnsi="Verdana" w:cs="Arial"/>
                <w:iCs/>
                <w:szCs w:val="32"/>
              </w:rPr>
              <w:t>A</w:t>
            </w:r>
            <w:r w:rsidR="000530BA" w:rsidRPr="00965DFA">
              <w:rPr>
                <w:rFonts w:ascii="Verdana" w:hAnsi="Verdana" w:cs="Arial"/>
                <w:iCs/>
                <w:szCs w:val="32"/>
              </w:rPr>
              <w:t>H</w:t>
            </w:r>
            <w:r w:rsidR="00E0173C" w:rsidRPr="00965DFA">
              <w:rPr>
                <w:rFonts w:ascii="Verdana" w:hAnsi="Verdana" w:cs="Arial"/>
                <w:iCs/>
                <w:szCs w:val="32"/>
              </w:rPr>
              <w:t>RA’s and where practically possible origin of diamonds is know to us.  </w:t>
            </w:r>
          </w:p>
          <w:p w14:paraId="448CF684" w14:textId="77777777" w:rsidR="00E0173C" w:rsidRPr="00965DFA" w:rsidRDefault="00E0173C" w:rsidP="00D776D0">
            <w:pPr>
              <w:widowControl w:val="0"/>
              <w:spacing w:line="360" w:lineRule="auto"/>
              <w:ind w:left="720"/>
              <w:jc w:val="both"/>
              <w:rPr>
                <w:rFonts w:ascii="Verdana" w:hAnsi="Verdana" w:cs="Arial"/>
                <w:b/>
                <w:bCs/>
                <w:i/>
                <w:iCs/>
                <w:szCs w:val="32"/>
              </w:rPr>
            </w:pPr>
            <w:r w:rsidRPr="00965DFA">
              <w:rPr>
                <w:rFonts w:ascii="Verdana" w:hAnsi="Verdana" w:cs="Arial"/>
                <w:b/>
                <w:bCs/>
                <w:i/>
                <w:iCs/>
                <w:szCs w:val="32"/>
              </w:rPr>
              <w:t>What Are "Conflict Diamonds"? </w:t>
            </w:r>
          </w:p>
          <w:p w14:paraId="448CF685" w14:textId="77777777" w:rsidR="00E0173C" w:rsidRPr="00965DFA" w:rsidRDefault="002E6CFF" w:rsidP="00D776D0">
            <w:pPr>
              <w:widowControl w:val="0"/>
              <w:spacing w:line="360" w:lineRule="auto"/>
              <w:ind w:left="720"/>
              <w:jc w:val="both"/>
              <w:rPr>
                <w:rFonts w:ascii="Verdana" w:hAnsi="Verdana" w:cs="Arial"/>
                <w:iCs/>
                <w:szCs w:val="32"/>
              </w:rPr>
            </w:pPr>
            <w:r w:rsidRPr="00965DFA">
              <w:rPr>
                <w:rFonts w:ascii="Verdana" w:hAnsi="Verdana" w:cs="Arial"/>
                <w:iCs/>
                <w:szCs w:val="32"/>
              </w:rPr>
              <w:t>K</w:t>
            </w:r>
            <w:r w:rsidR="00E0173C" w:rsidRPr="00965DFA">
              <w:rPr>
                <w:rFonts w:ascii="Verdana" w:hAnsi="Verdana" w:cs="Arial"/>
                <w:iCs/>
                <w:szCs w:val="32"/>
              </w:rPr>
              <w:t>nown as </w:t>
            </w:r>
            <w:r w:rsidR="00E0173C" w:rsidRPr="00965DFA">
              <w:rPr>
                <w:rFonts w:ascii="Verdana" w:hAnsi="Verdana" w:cs="Arial"/>
                <w:b/>
                <w:bCs/>
                <w:iCs/>
                <w:szCs w:val="32"/>
                <w:u w:val="single"/>
              </w:rPr>
              <w:t>"Conflict Diamonds," </w:t>
            </w:r>
            <w:r w:rsidR="00E0173C" w:rsidRPr="00965DFA">
              <w:rPr>
                <w:rFonts w:ascii="Verdana" w:hAnsi="Verdana" w:cs="Arial"/>
                <w:iCs/>
                <w:szCs w:val="32"/>
              </w:rPr>
              <w:t>are stones that are produced in areas controlled by rebel forces that are opposed to internationally recognized governments. The rebels sell these diamonds, and the money is used to purchase arms or to fund their military actions. </w:t>
            </w:r>
          </w:p>
          <w:p w14:paraId="448CF686" w14:textId="77777777" w:rsidR="00E0173C" w:rsidRPr="00965DFA" w:rsidRDefault="00E0173C" w:rsidP="00D776D0">
            <w:pPr>
              <w:widowControl w:val="0"/>
              <w:spacing w:line="360" w:lineRule="auto"/>
              <w:ind w:left="720"/>
              <w:jc w:val="both"/>
              <w:rPr>
                <w:rFonts w:ascii="Verdana" w:hAnsi="Verdana" w:cs="Arial"/>
                <w:iCs/>
                <w:szCs w:val="32"/>
              </w:rPr>
            </w:pPr>
            <w:r w:rsidRPr="00965DFA">
              <w:rPr>
                <w:rFonts w:ascii="Verdana" w:hAnsi="Verdana" w:cs="Arial"/>
                <w:iCs/>
                <w:szCs w:val="32"/>
              </w:rPr>
              <w:t xml:space="preserve">Blood Diamonds are often produced through the forced </w:t>
            </w:r>
            <w:r w:rsidR="00E877A1" w:rsidRPr="00965DFA">
              <w:rPr>
                <w:rFonts w:ascii="Verdana" w:hAnsi="Verdana" w:cs="Arial"/>
                <w:iCs/>
                <w:szCs w:val="32"/>
              </w:rPr>
              <w:t>labour</w:t>
            </w:r>
            <w:r w:rsidRPr="00965DFA">
              <w:rPr>
                <w:rFonts w:ascii="Verdana" w:hAnsi="Verdana" w:cs="Arial"/>
                <w:iCs/>
                <w:szCs w:val="32"/>
              </w:rPr>
              <w:t xml:space="preserve"> of men, women and children. They are also stolen during shipment or seized by attacking the mining operations of legitimate producers. These attacks can be on the scale of a large military operation. </w:t>
            </w:r>
          </w:p>
          <w:p w14:paraId="448CF687" w14:textId="77777777" w:rsidR="00E0173C" w:rsidRPr="00965DFA" w:rsidRDefault="00E0173C" w:rsidP="00D776D0">
            <w:pPr>
              <w:widowControl w:val="0"/>
              <w:spacing w:line="360" w:lineRule="auto"/>
              <w:ind w:left="720"/>
              <w:jc w:val="both"/>
              <w:rPr>
                <w:rFonts w:ascii="Verdana" w:hAnsi="Verdana" w:cs="Arial"/>
                <w:iCs/>
                <w:szCs w:val="32"/>
              </w:rPr>
            </w:pPr>
            <w:r w:rsidRPr="00965DFA">
              <w:rPr>
                <w:rFonts w:ascii="Verdana" w:hAnsi="Verdana" w:cs="Arial"/>
                <w:iCs/>
                <w:szCs w:val="32"/>
              </w:rPr>
              <w:t>The stones are then smuggled into the international diamond trade and sold as legitimate </w:t>
            </w:r>
            <w:hyperlink r:id="rId7" w:tgtFrame="_blank" w:history="1">
              <w:r w:rsidRPr="00965DFA">
                <w:rPr>
                  <w:rFonts w:ascii="Verdana" w:hAnsi="Verdana" w:cs="Arial"/>
                  <w:iCs/>
                  <w:szCs w:val="32"/>
                </w:rPr>
                <w:t>gems</w:t>
              </w:r>
            </w:hyperlink>
            <w:r w:rsidRPr="00965DFA">
              <w:rPr>
                <w:rFonts w:ascii="Verdana" w:hAnsi="Verdana" w:cs="Arial"/>
                <w:iCs/>
                <w:szCs w:val="32"/>
              </w:rPr>
              <w:t xml:space="preserve">. These diamonds are often the main source of funding for the rebels; however, arms merchants, smugglers, and dishonest diamond traders enable their actions. Enormous amounts of money are at stake, and </w:t>
            </w:r>
            <w:r w:rsidRPr="00965DFA">
              <w:rPr>
                <w:rFonts w:ascii="Verdana" w:hAnsi="Verdana" w:cs="Arial"/>
                <w:iCs/>
                <w:szCs w:val="32"/>
              </w:rPr>
              <w:lastRenderedPageBreak/>
              <w:t>bribes, threats, torture, and murder are modes of operation. This is why the term "blood diamonds" is used. </w:t>
            </w:r>
          </w:p>
          <w:p w14:paraId="448CF689" w14:textId="77777777" w:rsidR="00E0173C" w:rsidRPr="00965DFA" w:rsidRDefault="000530BA" w:rsidP="00D776D0">
            <w:pPr>
              <w:widowControl w:val="0"/>
              <w:spacing w:line="360" w:lineRule="auto"/>
              <w:ind w:left="720"/>
              <w:jc w:val="both"/>
              <w:rPr>
                <w:rFonts w:ascii="Verdana" w:hAnsi="Verdana" w:cs="Arial"/>
                <w:b/>
                <w:bCs/>
                <w:i/>
                <w:iCs/>
                <w:szCs w:val="32"/>
                <w:u w:val="single"/>
              </w:rPr>
            </w:pPr>
            <w:r w:rsidRPr="00965DFA">
              <w:rPr>
                <w:rFonts w:ascii="Verdana" w:hAnsi="Verdana" w:cs="Arial"/>
                <w:b/>
                <w:bCs/>
                <w:i/>
                <w:iCs/>
                <w:szCs w:val="32"/>
                <w:u w:val="single"/>
              </w:rPr>
              <w:t>C</w:t>
            </w:r>
            <w:r w:rsidR="00E0173C" w:rsidRPr="00965DFA">
              <w:rPr>
                <w:rFonts w:ascii="Verdana" w:hAnsi="Verdana" w:cs="Arial"/>
                <w:b/>
                <w:bCs/>
                <w:i/>
                <w:iCs/>
                <w:szCs w:val="32"/>
                <w:u w:val="single"/>
              </w:rPr>
              <w:t>A</w:t>
            </w:r>
            <w:r w:rsidRPr="00965DFA">
              <w:rPr>
                <w:rFonts w:ascii="Verdana" w:hAnsi="Verdana" w:cs="Arial"/>
                <w:b/>
                <w:bCs/>
                <w:i/>
                <w:iCs/>
                <w:szCs w:val="32"/>
                <w:u w:val="single"/>
              </w:rPr>
              <w:t>HRA’s</w:t>
            </w:r>
            <w:r w:rsidR="00E0173C" w:rsidRPr="00965DFA">
              <w:rPr>
                <w:rFonts w:ascii="Verdana" w:hAnsi="Verdana" w:cs="Arial"/>
                <w:b/>
                <w:bCs/>
                <w:i/>
                <w:iCs/>
                <w:szCs w:val="32"/>
                <w:u w:val="single"/>
              </w:rPr>
              <w:t xml:space="preserve"> are. </w:t>
            </w:r>
          </w:p>
          <w:p w14:paraId="35816918" w14:textId="54837A1E" w:rsidR="00474715" w:rsidRPr="00965DFA" w:rsidRDefault="003D0BE8" w:rsidP="00474715">
            <w:pPr>
              <w:widowControl w:val="0"/>
              <w:spacing w:line="360" w:lineRule="auto"/>
              <w:ind w:left="720"/>
              <w:jc w:val="both"/>
              <w:rPr>
                <w:rFonts w:ascii="Verdana" w:hAnsi="Verdana" w:cs="Times New Roman"/>
                <w:iCs/>
                <w:szCs w:val="32"/>
              </w:rPr>
            </w:pPr>
            <w:r>
              <w:rPr>
                <w:rFonts w:ascii="Verdana" w:hAnsi="Verdana" w:cs="Times New Roman"/>
                <w:iCs/>
                <w:szCs w:val="32"/>
              </w:rPr>
              <w:t>Diaexports Corporation</w:t>
            </w:r>
            <w:r w:rsidR="00474715" w:rsidRPr="00965DFA">
              <w:rPr>
                <w:rFonts w:ascii="Verdana" w:hAnsi="Verdana" w:cs="Times New Roman"/>
                <w:iCs/>
                <w:szCs w:val="32"/>
              </w:rPr>
              <w:t xml:space="preserve"> ensures that none of its supplies come from the aforesaid countries/regions. </w:t>
            </w:r>
            <w:r>
              <w:rPr>
                <w:rFonts w:ascii="Verdana" w:hAnsi="Verdana" w:cs="Times New Roman"/>
                <w:iCs/>
                <w:szCs w:val="32"/>
              </w:rPr>
              <w:t>Diaexports Corporation</w:t>
            </w:r>
            <w:r w:rsidR="00474715" w:rsidRPr="00965DFA">
              <w:rPr>
                <w:rFonts w:ascii="Verdana" w:hAnsi="Verdana" w:cs="Times New Roman"/>
                <w:iCs/>
                <w:szCs w:val="32"/>
              </w:rPr>
              <w:t xml:space="preserve"> shall communicate its sourcing policy to all its stakeholders and will ensure effective implementation of its policy amongst all its entities.</w:t>
            </w:r>
          </w:p>
          <w:p w14:paraId="448CF68B" w14:textId="76F25965" w:rsidR="00E0173C" w:rsidRPr="00965DFA" w:rsidRDefault="003D0BE8" w:rsidP="00474715">
            <w:pPr>
              <w:widowControl w:val="0"/>
              <w:spacing w:line="360" w:lineRule="auto"/>
              <w:ind w:left="720"/>
              <w:jc w:val="both"/>
              <w:rPr>
                <w:rFonts w:ascii="Verdana" w:hAnsi="Verdana" w:cs="Arial"/>
                <w:szCs w:val="32"/>
              </w:rPr>
            </w:pPr>
            <w:r>
              <w:rPr>
                <w:rFonts w:ascii="Verdana" w:hAnsi="Verdana" w:cs="Times New Roman"/>
                <w:iCs/>
                <w:szCs w:val="32"/>
              </w:rPr>
              <w:t>Diaexports Corporation</w:t>
            </w:r>
            <w:r w:rsidR="00474715" w:rsidRPr="00965DFA">
              <w:rPr>
                <w:rFonts w:ascii="Verdana" w:hAnsi="Verdana" w:cs="Times New Roman"/>
                <w:iCs/>
                <w:szCs w:val="32"/>
              </w:rPr>
              <w:t xml:space="preserve"> shall ensure that none of its supplies come from CAHRA Region sources. For More Details of CAHRA’s refer to list of country under the regulation of EU 2017 https://www.cahraslist.net/cahras</w:t>
            </w:r>
            <w:r w:rsidR="00E0173C" w:rsidRPr="00965DFA">
              <w:rPr>
                <w:rFonts w:ascii="Verdana" w:hAnsi="Verdana" w:cs="Arial"/>
                <w:szCs w:val="32"/>
              </w:rPr>
              <w:t> </w:t>
            </w:r>
          </w:p>
          <w:p w14:paraId="448CF68C"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 xml:space="preserve">Supply Chain </w:t>
            </w:r>
            <w:r w:rsidR="00D776D0" w:rsidRPr="00965DFA">
              <w:rPr>
                <w:rFonts w:ascii="Verdana" w:hAnsi="Verdana" w:cs="Arial"/>
                <w:b/>
                <w:bCs/>
                <w:szCs w:val="32"/>
              </w:rPr>
              <w:t>Management /</w:t>
            </w:r>
            <w:r w:rsidRPr="00965DFA">
              <w:rPr>
                <w:rFonts w:ascii="Verdana" w:hAnsi="Verdana" w:cs="Arial"/>
                <w:b/>
                <w:bCs/>
                <w:szCs w:val="32"/>
              </w:rPr>
              <w:t xml:space="preserve"> Best </w:t>
            </w:r>
            <w:r w:rsidR="005D628E" w:rsidRPr="00965DFA">
              <w:rPr>
                <w:rFonts w:ascii="Verdana" w:hAnsi="Verdana" w:cs="Arial"/>
                <w:b/>
                <w:bCs/>
                <w:szCs w:val="32"/>
              </w:rPr>
              <w:t>Endeavours</w:t>
            </w:r>
          </w:p>
          <w:p w14:paraId="448CF68D" w14:textId="77777777" w:rsidR="00E0173C" w:rsidRPr="00965DFA" w:rsidRDefault="00E0173C" w:rsidP="0005661E">
            <w:pPr>
              <w:spacing w:after="120" w:line="360" w:lineRule="auto"/>
              <w:ind w:left="720"/>
              <w:jc w:val="both"/>
              <w:rPr>
                <w:rFonts w:ascii="Verdana" w:hAnsi="Verdana" w:cs="Arial"/>
              </w:rPr>
            </w:pPr>
            <w:r w:rsidRPr="00965DFA">
              <w:rPr>
                <w:rFonts w:ascii="Verdana" w:hAnsi="Verdana" w:cs="Arial"/>
                <w:szCs w:val="32"/>
              </w:rPr>
              <w:t xml:space="preserve">The </w:t>
            </w:r>
            <w:r w:rsidRPr="00965DFA">
              <w:rPr>
                <w:rFonts w:ascii="Verdana" w:hAnsi="Verdana" w:cs="Arial"/>
              </w:rPr>
              <w:t xml:space="preserve">management of </w:t>
            </w:r>
            <w:r w:rsidR="00674E72" w:rsidRPr="00965DFA">
              <w:rPr>
                <w:rFonts w:ascii="Verdana" w:hAnsi="Verdana" w:cs="Arial"/>
                <w:iCs/>
              </w:rPr>
              <w:t>DIAEXPORTS CORPORATION</w:t>
            </w:r>
            <w:r w:rsidR="003C0107" w:rsidRPr="00965DFA">
              <w:rPr>
                <w:rFonts w:ascii="Verdana" w:hAnsi="Verdana" w:cs="Arial"/>
                <w:iCs/>
              </w:rPr>
              <w:t xml:space="preserve"> </w:t>
            </w:r>
            <w:r w:rsidRPr="00965DFA">
              <w:rPr>
                <w:rFonts w:ascii="Verdana" w:hAnsi="Verdana" w:cs="Arial"/>
                <w:iCs/>
              </w:rPr>
              <w:t>is</w:t>
            </w:r>
            <w:r w:rsidRPr="00965DFA">
              <w:rPr>
                <w:rFonts w:ascii="Verdana" w:hAnsi="Verdana" w:cs="Arial"/>
              </w:rPr>
              <w:t xml:space="preserve"> committed to take appropriate action to use best </w:t>
            </w:r>
            <w:r w:rsidR="00D776D0" w:rsidRPr="00965DFA">
              <w:rPr>
                <w:rFonts w:ascii="Verdana" w:hAnsi="Verdana" w:cs="Arial"/>
              </w:rPr>
              <w:t>endeavours</w:t>
            </w:r>
            <w:r w:rsidRPr="00965DFA">
              <w:rPr>
                <w:rFonts w:ascii="Verdana" w:hAnsi="Verdana" w:cs="Arial"/>
              </w:rPr>
              <w:t xml:space="preserve"> to ensure that the suppliers and contractors are committed for compliance to </w:t>
            </w:r>
            <w:r w:rsidR="005D628E" w:rsidRPr="00965DFA">
              <w:rPr>
                <w:rFonts w:ascii="Verdana" w:hAnsi="Verdana" w:cs="Arial"/>
              </w:rPr>
              <w:t xml:space="preserve">International </w:t>
            </w:r>
            <w:r w:rsidRPr="00965DFA">
              <w:rPr>
                <w:rFonts w:ascii="Verdana" w:hAnsi="Verdana" w:cs="Arial"/>
              </w:rPr>
              <w:t>Social Standards.</w:t>
            </w:r>
          </w:p>
          <w:p w14:paraId="448CF68E" w14:textId="77777777" w:rsidR="005D628E" w:rsidRPr="00965DFA" w:rsidRDefault="005D628E" w:rsidP="0005661E">
            <w:pPr>
              <w:spacing w:after="120" w:line="360" w:lineRule="auto"/>
              <w:ind w:left="720"/>
              <w:jc w:val="both"/>
              <w:rPr>
                <w:rFonts w:ascii="Verdana" w:hAnsi="Verdana" w:cs="Arial"/>
              </w:rPr>
            </w:pPr>
            <w:r w:rsidRPr="00965DFA">
              <w:rPr>
                <w:rFonts w:ascii="Verdana" w:hAnsi="Verdana" w:cs="Arial"/>
              </w:rPr>
              <w:t>Annual communication</w:t>
            </w:r>
            <w:r w:rsidR="00C46EFC" w:rsidRPr="00965DFA">
              <w:rPr>
                <w:rFonts w:ascii="Verdana" w:hAnsi="Verdana" w:cs="Arial"/>
              </w:rPr>
              <w:t>s</w:t>
            </w:r>
            <w:r w:rsidRPr="00965DFA">
              <w:rPr>
                <w:rFonts w:ascii="Verdana" w:hAnsi="Verdana" w:cs="Arial"/>
              </w:rPr>
              <w:t xml:space="preserve"> are exchanged with all the supply chain to spread awareness.</w:t>
            </w:r>
          </w:p>
          <w:p w14:paraId="448CF68F"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 xml:space="preserve">Employment </w:t>
            </w:r>
          </w:p>
          <w:p w14:paraId="448CF690" w14:textId="77777777" w:rsidR="00E0173C" w:rsidRPr="00965DFA" w:rsidRDefault="00E0173C" w:rsidP="0005661E">
            <w:pPr>
              <w:pStyle w:val="BodyTextIndent"/>
              <w:numPr>
                <w:ilvl w:val="1"/>
                <w:numId w:val="2"/>
              </w:numPr>
              <w:tabs>
                <w:tab w:val="clear" w:pos="4680"/>
              </w:tabs>
              <w:spacing w:after="60" w:line="360" w:lineRule="auto"/>
              <w:ind w:left="720" w:hanging="374"/>
              <w:jc w:val="both"/>
              <w:rPr>
                <w:rFonts w:ascii="Verdana" w:hAnsi="Verdana" w:cs="Arial"/>
                <w:sz w:val="22"/>
              </w:rPr>
            </w:pPr>
            <w:r w:rsidRPr="00965DFA">
              <w:rPr>
                <w:rFonts w:ascii="Verdana" w:hAnsi="Verdana" w:cs="Arial"/>
                <w:sz w:val="22"/>
                <w:szCs w:val="22"/>
              </w:rPr>
              <w:t xml:space="preserve">Compliance is required at all times, with applicable national and, where appropriate, international laws / regulations with </w:t>
            </w:r>
            <w:r w:rsidR="00AD464F" w:rsidRPr="00965DFA">
              <w:rPr>
                <w:rFonts w:ascii="Verdana" w:hAnsi="Verdana" w:cs="Arial"/>
                <w:sz w:val="22"/>
                <w:szCs w:val="22"/>
              </w:rPr>
              <w:t>respect to employment and labor</w:t>
            </w:r>
            <w:r w:rsidRPr="00965DFA">
              <w:rPr>
                <w:rFonts w:ascii="Verdana" w:hAnsi="Verdana" w:cs="Arial"/>
                <w:sz w:val="22"/>
                <w:szCs w:val="22"/>
              </w:rPr>
              <w:t>.</w:t>
            </w:r>
          </w:p>
          <w:p w14:paraId="448CF691" w14:textId="77777777" w:rsidR="00E0173C" w:rsidRPr="00965DFA" w:rsidRDefault="00E0173C" w:rsidP="0005661E">
            <w:pPr>
              <w:pStyle w:val="BodyTextIndent"/>
              <w:numPr>
                <w:ilvl w:val="1"/>
                <w:numId w:val="2"/>
              </w:numPr>
              <w:tabs>
                <w:tab w:val="clear" w:pos="4680"/>
              </w:tabs>
              <w:spacing w:after="60" w:line="360" w:lineRule="auto"/>
              <w:ind w:left="720" w:hanging="374"/>
              <w:jc w:val="both"/>
              <w:rPr>
                <w:rFonts w:ascii="Verdana" w:hAnsi="Verdana" w:cs="Arial"/>
                <w:sz w:val="22"/>
              </w:rPr>
            </w:pPr>
            <w:r w:rsidRPr="00965DFA">
              <w:rPr>
                <w:rFonts w:ascii="Verdana" w:hAnsi="Verdana" w:cs="Arial"/>
                <w:sz w:val="22"/>
                <w:szCs w:val="22"/>
              </w:rPr>
              <w:t xml:space="preserve">The </w:t>
            </w:r>
            <w:r w:rsidR="00674E72" w:rsidRPr="00965DFA">
              <w:rPr>
                <w:rFonts w:ascii="Verdana" w:hAnsi="Verdana" w:cs="Arial"/>
                <w:sz w:val="22"/>
                <w:szCs w:val="22"/>
              </w:rPr>
              <w:t>DIAEXPORTS CORPORATION</w:t>
            </w:r>
            <w:r w:rsidRPr="00965DFA">
              <w:rPr>
                <w:rFonts w:ascii="Verdana" w:hAnsi="Verdana" w:cs="Arial"/>
                <w:sz w:val="22"/>
                <w:szCs w:val="22"/>
              </w:rPr>
              <w:t xml:space="preserve"> shall not require Staff  to work for more than  the national limit of hours  in a week  on a regular basis.                                                                                                                                                                                                                                                                                                                                                                                                                                                                                                                                                                                                                                                                                                                                                                                                                                                                                                                                                                                                                                                                                                                                                                                                                                                                                                                                                                                                                                                                                                                                                                                                                                                                                                                                                                                                                                                                                                                                                                                                                                      </w:t>
            </w:r>
          </w:p>
          <w:p w14:paraId="448CF692" w14:textId="77777777" w:rsidR="00E0173C" w:rsidRPr="00965DFA" w:rsidRDefault="00E0173C" w:rsidP="0005661E">
            <w:pPr>
              <w:pStyle w:val="BodyTextIndent"/>
              <w:numPr>
                <w:ilvl w:val="1"/>
                <w:numId w:val="2"/>
              </w:numPr>
              <w:tabs>
                <w:tab w:val="clear" w:pos="4680"/>
              </w:tabs>
              <w:spacing w:after="60" w:line="360" w:lineRule="auto"/>
              <w:ind w:left="720" w:hanging="374"/>
              <w:jc w:val="both"/>
              <w:rPr>
                <w:rFonts w:ascii="Verdana" w:hAnsi="Verdana" w:cs="Arial"/>
                <w:sz w:val="22"/>
              </w:rPr>
            </w:pPr>
            <w:r w:rsidRPr="00965DFA">
              <w:rPr>
                <w:rFonts w:ascii="Verdana" w:hAnsi="Verdana" w:cs="Arial"/>
                <w:sz w:val="22"/>
                <w:szCs w:val="22"/>
              </w:rPr>
              <w:t xml:space="preserve">The </w:t>
            </w:r>
            <w:r w:rsidR="00674E72" w:rsidRPr="00965DFA">
              <w:rPr>
                <w:rFonts w:ascii="Verdana" w:hAnsi="Verdana" w:cs="Arial"/>
                <w:sz w:val="22"/>
                <w:szCs w:val="22"/>
              </w:rPr>
              <w:t>DIAEXPORTS CORPORATION</w:t>
            </w:r>
            <w:r w:rsidRPr="00965DFA">
              <w:rPr>
                <w:rFonts w:ascii="Verdana" w:hAnsi="Verdana" w:cs="Arial"/>
                <w:sz w:val="22"/>
                <w:szCs w:val="22"/>
              </w:rPr>
              <w:t xml:space="preserve"> shall ensure that wages and benefits for a standard working week shall meet at least national minimum standards and shall be sufficient to meet the basic needs of Staff and provide some discretionary income.</w:t>
            </w:r>
          </w:p>
          <w:p w14:paraId="448CF693"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 xml:space="preserve">Health and Safety </w:t>
            </w:r>
          </w:p>
          <w:p w14:paraId="448CF694" w14:textId="77777777" w:rsidR="00E0173C" w:rsidRPr="00965DFA" w:rsidRDefault="00674E72" w:rsidP="0005661E">
            <w:pPr>
              <w:pStyle w:val="BodyTextIndent2"/>
              <w:spacing w:after="60" w:line="360" w:lineRule="auto"/>
              <w:ind w:left="720"/>
              <w:jc w:val="both"/>
              <w:rPr>
                <w:rFonts w:ascii="Verdana" w:hAnsi="Verdana" w:cs="Arial"/>
                <w:bCs/>
                <w:sz w:val="22"/>
                <w:szCs w:val="22"/>
              </w:rPr>
            </w:pPr>
            <w:r w:rsidRPr="00965DFA">
              <w:rPr>
                <w:rFonts w:ascii="Verdana" w:hAnsi="Verdana" w:cs="Arial"/>
                <w:iCs/>
                <w:sz w:val="22"/>
                <w:szCs w:val="22"/>
              </w:rPr>
              <w:t>DIAEXPORTS CORPORATION</w:t>
            </w:r>
            <w:r w:rsidR="003C0107" w:rsidRPr="00965DFA">
              <w:rPr>
                <w:rFonts w:ascii="Verdana" w:hAnsi="Verdana" w:cs="Arial"/>
                <w:iCs/>
                <w:sz w:val="22"/>
                <w:szCs w:val="22"/>
              </w:rPr>
              <w:t xml:space="preserve"> </w:t>
            </w:r>
            <w:r w:rsidR="00E0173C" w:rsidRPr="00965DFA">
              <w:rPr>
                <w:rFonts w:ascii="Verdana" w:hAnsi="Verdana" w:cs="Arial"/>
                <w:bCs/>
                <w:sz w:val="22"/>
                <w:szCs w:val="22"/>
              </w:rPr>
              <w:t xml:space="preserve">recognizes the need to develop a sustainable, </w:t>
            </w:r>
            <w:r w:rsidR="00E0173C" w:rsidRPr="00965DFA">
              <w:rPr>
                <w:rFonts w:ascii="Verdana" w:hAnsi="Verdana" w:cs="Arial"/>
                <w:bCs/>
                <w:sz w:val="22"/>
                <w:szCs w:val="22"/>
              </w:rPr>
              <w:lastRenderedPageBreak/>
              <w:t>value creating business and is committed to the following:</w:t>
            </w:r>
          </w:p>
          <w:p w14:paraId="448CF695" w14:textId="77777777" w:rsidR="00E0173C" w:rsidRPr="00965DFA" w:rsidRDefault="00E0173C" w:rsidP="0005661E">
            <w:pPr>
              <w:pStyle w:val="BodyTextIndent2"/>
              <w:numPr>
                <w:ilvl w:val="0"/>
                <w:numId w:val="3"/>
              </w:numPr>
              <w:tabs>
                <w:tab w:val="clear" w:pos="1800"/>
              </w:tabs>
              <w:spacing w:line="360" w:lineRule="auto"/>
              <w:ind w:left="1080"/>
              <w:jc w:val="both"/>
              <w:rPr>
                <w:rFonts w:ascii="Verdana" w:hAnsi="Verdana" w:cs="Arial"/>
                <w:bCs/>
                <w:sz w:val="22"/>
                <w:szCs w:val="22"/>
              </w:rPr>
            </w:pPr>
            <w:r w:rsidRPr="00965DFA">
              <w:rPr>
                <w:rFonts w:ascii="Verdana" w:hAnsi="Verdana" w:cs="Arial"/>
                <w:bCs/>
                <w:sz w:val="22"/>
                <w:szCs w:val="22"/>
              </w:rPr>
              <w:t>Any adverse impact of our business processes on those who carry it out shall be identified and eliminated. Towards this end, we will systematically review our operations to identify sources of health and safety related risks.</w:t>
            </w:r>
          </w:p>
          <w:p w14:paraId="448CF696" w14:textId="77777777" w:rsidR="00E0173C" w:rsidRPr="00965DFA" w:rsidRDefault="00E0173C" w:rsidP="0005661E">
            <w:pPr>
              <w:pStyle w:val="BodyTextIndent2"/>
              <w:numPr>
                <w:ilvl w:val="0"/>
                <w:numId w:val="3"/>
              </w:numPr>
              <w:tabs>
                <w:tab w:val="clear" w:pos="1800"/>
              </w:tabs>
              <w:spacing w:after="120" w:line="360" w:lineRule="auto"/>
              <w:ind w:left="1080"/>
              <w:jc w:val="both"/>
              <w:rPr>
                <w:rFonts w:ascii="Verdana" w:hAnsi="Verdana" w:cs="Arial"/>
                <w:b/>
                <w:bCs/>
                <w:sz w:val="22"/>
                <w:szCs w:val="22"/>
              </w:rPr>
            </w:pPr>
            <w:r w:rsidRPr="00965DFA">
              <w:rPr>
                <w:rFonts w:ascii="Verdana" w:hAnsi="Verdana" w:cs="Arial"/>
                <w:sz w:val="22"/>
                <w:szCs w:val="22"/>
              </w:rPr>
              <w:t xml:space="preserve">This review will use appropriate standards as required by prevailing laws, expert opinion and our knowledge of best practices. </w:t>
            </w:r>
          </w:p>
          <w:p w14:paraId="448CF697" w14:textId="77777777" w:rsidR="00E0173C" w:rsidRPr="00965DFA" w:rsidRDefault="00E0173C" w:rsidP="0005661E">
            <w:pPr>
              <w:pStyle w:val="BodyTextIndent2"/>
              <w:numPr>
                <w:ilvl w:val="0"/>
                <w:numId w:val="3"/>
              </w:numPr>
              <w:tabs>
                <w:tab w:val="clear" w:pos="1800"/>
              </w:tabs>
              <w:spacing w:line="360" w:lineRule="auto"/>
              <w:ind w:left="1080"/>
              <w:jc w:val="both"/>
              <w:rPr>
                <w:rFonts w:ascii="Verdana" w:hAnsi="Verdana" w:cs="Arial"/>
                <w:sz w:val="22"/>
                <w:szCs w:val="22"/>
              </w:rPr>
            </w:pPr>
            <w:r w:rsidRPr="00965DFA">
              <w:rPr>
                <w:rFonts w:ascii="Verdana" w:hAnsi="Verdana" w:cs="Arial"/>
                <w:sz w:val="22"/>
                <w:szCs w:val="22"/>
              </w:rPr>
              <w:t>The review will lead to formulation of clearly described work practices and drills.</w:t>
            </w:r>
          </w:p>
          <w:p w14:paraId="448CF698" w14:textId="77777777" w:rsidR="00E0173C" w:rsidRPr="00965DFA" w:rsidRDefault="00E0173C" w:rsidP="0005661E">
            <w:pPr>
              <w:pStyle w:val="BodyTextIndent2"/>
              <w:numPr>
                <w:ilvl w:val="0"/>
                <w:numId w:val="3"/>
              </w:numPr>
              <w:tabs>
                <w:tab w:val="clear" w:pos="1800"/>
              </w:tabs>
              <w:spacing w:line="360" w:lineRule="auto"/>
              <w:ind w:left="1080"/>
              <w:jc w:val="both"/>
              <w:rPr>
                <w:rFonts w:ascii="Verdana" w:hAnsi="Verdana" w:cs="Arial"/>
                <w:sz w:val="22"/>
                <w:szCs w:val="22"/>
              </w:rPr>
            </w:pPr>
            <w:r w:rsidRPr="00965DFA">
              <w:rPr>
                <w:rFonts w:ascii="Verdana" w:hAnsi="Verdana" w:cs="Arial"/>
                <w:sz w:val="22"/>
                <w:szCs w:val="22"/>
              </w:rPr>
              <w:t>All our staff will be trained in the manner required to adhere to these work practices and drills.</w:t>
            </w:r>
          </w:p>
          <w:p w14:paraId="448CF699" w14:textId="24665607" w:rsidR="00E0173C" w:rsidRPr="00965DFA" w:rsidRDefault="00E0173C" w:rsidP="0005661E">
            <w:pPr>
              <w:pStyle w:val="BodyTextIndent2"/>
              <w:numPr>
                <w:ilvl w:val="0"/>
                <w:numId w:val="3"/>
              </w:numPr>
              <w:tabs>
                <w:tab w:val="clear" w:pos="1800"/>
              </w:tabs>
              <w:spacing w:line="360" w:lineRule="auto"/>
              <w:ind w:left="1080"/>
              <w:jc w:val="both"/>
              <w:rPr>
                <w:rFonts w:ascii="Verdana" w:hAnsi="Verdana" w:cs="Arial"/>
                <w:sz w:val="22"/>
                <w:szCs w:val="22"/>
              </w:rPr>
            </w:pPr>
            <w:r w:rsidRPr="00965DFA">
              <w:rPr>
                <w:rFonts w:ascii="Verdana" w:hAnsi="Verdana" w:cs="Arial"/>
                <w:sz w:val="22"/>
                <w:szCs w:val="22"/>
              </w:rPr>
              <w:t xml:space="preserve">The health of our staff, exposed to certain hazardous processes, will be monitored periodically through appropriate medical checks, and reviewed using expert </w:t>
            </w:r>
            <w:r w:rsidR="00DA4B62" w:rsidRPr="00965DFA">
              <w:rPr>
                <w:rFonts w:ascii="Verdana" w:hAnsi="Verdana" w:cs="Arial"/>
                <w:sz w:val="22"/>
                <w:szCs w:val="22"/>
              </w:rPr>
              <w:t>input</w:t>
            </w:r>
            <w:r w:rsidRPr="00965DFA">
              <w:rPr>
                <w:rFonts w:ascii="Verdana" w:hAnsi="Verdana" w:cs="Arial"/>
                <w:sz w:val="22"/>
                <w:szCs w:val="22"/>
              </w:rPr>
              <w:t xml:space="preserve"> for improvements.</w:t>
            </w:r>
          </w:p>
          <w:p w14:paraId="448CF69A" w14:textId="720988F5" w:rsidR="00E0173C" w:rsidRPr="00965DFA" w:rsidRDefault="00E0173C" w:rsidP="0005661E">
            <w:pPr>
              <w:pStyle w:val="BodyTextIndent2"/>
              <w:numPr>
                <w:ilvl w:val="0"/>
                <w:numId w:val="3"/>
              </w:numPr>
              <w:tabs>
                <w:tab w:val="clear" w:pos="1800"/>
              </w:tabs>
              <w:spacing w:line="360" w:lineRule="auto"/>
              <w:ind w:left="1080"/>
              <w:jc w:val="both"/>
              <w:rPr>
                <w:rFonts w:ascii="Verdana" w:hAnsi="Verdana" w:cs="Arial"/>
                <w:sz w:val="22"/>
                <w:szCs w:val="22"/>
              </w:rPr>
            </w:pPr>
            <w:r w:rsidRPr="00965DFA">
              <w:rPr>
                <w:rFonts w:ascii="Verdana" w:hAnsi="Verdana" w:cs="Arial"/>
                <w:sz w:val="22"/>
                <w:szCs w:val="22"/>
              </w:rPr>
              <w:t xml:space="preserve">All workplaces will be constructed to meet safety standards with local regulations as the minimum standards that will be </w:t>
            </w:r>
            <w:r w:rsidR="00A1638B" w:rsidRPr="00965DFA">
              <w:rPr>
                <w:rFonts w:ascii="Verdana" w:hAnsi="Verdana" w:cs="Arial"/>
                <w:sz w:val="22"/>
                <w:szCs w:val="22"/>
              </w:rPr>
              <w:t>applied.</w:t>
            </w:r>
          </w:p>
          <w:p w14:paraId="131CF41F" w14:textId="77777777" w:rsidR="00A1638B" w:rsidRPr="00965DFA" w:rsidRDefault="00A1638B" w:rsidP="00A1638B">
            <w:pPr>
              <w:pStyle w:val="BodyTextIndent2"/>
              <w:spacing w:line="360" w:lineRule="auto"/>
              <w:ind w:left="1080"/>
              <w:jc w:val="both"/>
              <w:rPr>
                <w:rFonts w:ascii="Verdana" w:hAnsi="Verdana" w:cs="Arial"/>
                <w:sz w:val="22"/>
                <w:szCs w:val="22"/>
              </w:rPr>
            </w:pPr>
          </w:p>
          <w:p w14:paraId="448CF69B" w14:textId="4DB17985" w:rsidR="00E0173C" w:rsidRPr="00965DFA" w:rsidRDefault="00DA4B62"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Non-Discrimination</w:t>
            </w:r>
            <w:r w:rsidR="00E0173C" w:rsidRPr="00965DFA">
              <w:rPr>
                <w:rFonts w:ascii="Verdana" w:hAnsi="Verdana" w:cs="Arial"/>
                <w:b/>
                <w:bCs/>
                <w:szCs w:val="32"/>
              </w:rPr>
              <w:t>, Disciplinary Practices</w:t>
            </w:r>
          </w:p>
          <w:p w14:paraId="448CF69C" w14:textId="77777777" w:rsidR="00E0173C" w:rsidRPr="00965DFA" w:rsidRDefault="00E0173C" w:rsidP="0005661E">
            <w:pPr>
              <w:numPr>
                <w:ilvl w:val="0"/>
                <w:numId w:val="9"/>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Discrimination can mean distinction, exclusion or preference. </w:t>
            </w:r>
          </w:p>
          <w:p w14:paraId="448CF69D" w14:textId="77777777" w:rsidR="00E0173C" w:rsidRPr="00965DFA" w:rsidRDefault="00E0173C" w:rsidP="0005661E">
            <w:pPr>
              <w:numPr>
                <w:ilvl w:val="0"/>
                <w:numId w:val="9"/>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Any form of discrimination relating to the hiring, discharge, pay, promotion and training of employees on the basis of race, caste, national origin, religion, age, disability, gender, marital status, sexual orientation, HIV status, Migrant status, membership of worker representative bodies, political affiliations, or any criteria that are unlawful is strongly discouraged by the </w:t>
            </w:r>
            <w:r w:rsidR="00674E72" w:rsidRPr="00965DFA">
              <w:rPr>
                <w:rFonts w:ascii="Verdana" w:hAnsi="Verdana" w:cs="Arial"/>
                <w:szCs w:val="32"/>
              </w:rPr>
              <w:t>DIAEXPORTS CORPORATION</w:t>
            </w:r>
            <w:r w:rsidR="005D6878" w:rsidRPr="00965DFA">
              <w:rPr>
                <w:rFonts w:ascii="Verdana" w:hAnsi="Verdana" w:cs="Arial"/>
                <w:szCs w:val="32"/>
              </w:rPr>
              <w:t xml:space="preserve"> </w:t>
            </w:r>
            <w:r w:rsidRPr="00965DFA">
              <w:rPr>
                <w:rFonts w:ascii="Verdana" w:hAnsi="Verdana" w:cs="Arial"/>
              </w:rPr>
              <w:t xml:space="preserve">and any such reported incidents will be viewed as a </w:t>
            </w:r>
            <w:r w:rsidRPr="00965DFA">
              <w:rPr>
                <w:rFonts w:ascii="Verdana" w:hAnsi="Verdana" w:cs="Arial"/>
                <w:szCs w:val="32"/>
              </w:rPr>
              <w:t>serious violation of this Business Principles.</w:t>
            </w:r>
          </w:p>
          <w:p w14:paraId="448CF69E" w14:textId="676BAEFF" w:rsidR="00E0173C" w:rsidRPr="00965DFA" w:rsidRDefault="005D628E" w:rsidP="0005661E">
            <w:pPr>
              <w:widowControl w:val="0"/>
              <w:numPr>
                <w:ilvl w:val="0"/>
                <w:numId w:val="9"/>
              </w:numPr>
              <w:tabs>
                <w:tab w:val="clear" w:pos="3960"/>
              </w:tabs>
              <w:spacing w:after="60" w:line="360" w:lineRule="auto"/>
              <w:ind w:left="720" w:hanging="374"/>
              <w:jc w:val="both"/>
              <w:rPr>
                <w:rFonts w:ascii="Verdana" w:hAnsi="Verdana" w:cs="Arial"/>
                <w:szCs w:val="32"/>
              </w:rPr>
            </w:pPr>
            <w:r w:rsidRPr="00965DFA">
              <w:rPr>
                <w:rFonts w:ascii="Verdana" w:hAnsi="Verdana" w:cs="Arial"/>
                <w:iCs/>
              </w:rPr>
              <w:t>W</w:t>
            </w:r>
            <w:r w:rsidR="00010AC1" w:rsidRPr="00965DFA">
              <w:rPr>
                <w:rFonts w:ascii="Verdana" w:hAnsi="Verdana" w:cs="Arial"/>
                <w:iCs/>
              </w:rPr>
              <w:t>e</w:t>
            </w:r>
            <w:r w:rsidR="000D47D8" w:rsidRPr="00965DFA">
              <w:rPr>
                <w:rFonts w:ascii="Verdana" w:hAnsi="Verdana" w:cs="Arial"/>
                <w:iCs/>
              </w:rPr>
              <w:t xml:space="preserve"> </w:t>
            </w:r>
            <w:r w:rsidR="00E0173C" w:rsidRPr="00965DFA">
              <w:rPr>
                <w:rFonts w:ascii="Verdana" w:hAnsi="Verdana" w:cs="Arial"/>
                <w:szCs w:val="32"/>
              </w:rPr>
              <w:t xml:space="preserve">will ensure that employees who have certain </w:t>
            </w:r>
            <w:r w:rsidR="00A1638B" w:rsidRPr="00965DFA">
              <w:rPr>
                <w:rFonts w:ascii="Verdana" w:hAnsi="Verdana" w:cs="Arial"/>
                <w:szCs w:val="32"/>
              </w:rPr>
              <w:t>life-threatening</w:t>
            </w:r>
            <w:r w:rsidR="00E0173C" w:rsidRPr="00965DFA">
              <w:rPr>
                <w:rFonts w:ascii="Verdana" w:hAnsi="Verdana" w:cs="Arial"/>
                <w:szCs w:val="32"/>
              </w:rPr>
              <w:t xml:space="preserve"> diseases or illnesses are not treated differently from other employees, and will continue to employ such personnel, as long as they are physically and mentally fit to attend to their normal job responsibilities. </w:t>
            </w:r>
          </w:p>
          <w:p w14:paraId="448CF69F" w14:textId="77777777" w:rsidR="00E0173C" w:rsidRPr="00965DFA" w:rsidRDefault="00010AC1" w:rsidP="0005661E">
            <w:pPr>
              <w:widowControl w:val="0"/>
              <w:numPr>
                <w:ilvl w:val="0"/>
                <w:numId w:val="9"/>
              </w:numPr>
              <w:tabs>
                <w:tab w:val="clear" w:pos="3960"/>
              </w:tabs>
              <w:spacing w:after="60" w:line="360" w:lineRule="auto"/>
              <w:ind w:left="720" w:hanging="374"/>
              <w:jc w:val="both"/>
              <w:rPr>
                <w:rFonts w:ascii="Verdana" w:hAnsi="Verdana" w:cs="Arial"/>
                <w:szCs w:val="32"/>
              </w:rPr>
            </w:pPr>
            <w:r w:rsidRPr="00965DFA">
              <w:rPr>
                <w:rFonts w:ascii="Verdana" w:hAnsi="Verdana" w:cs="Arial"/>
                <w:iCs/>
              </w:rPr>
              <w:lastRenderedPageBreak/>
              <w:t>We</w:t>
            </w:r>
            <w:r w:rsidR="003B641F" w:rsidRPr="00965DFA">
              <w:rPr>
                <w:rFonts w:ascii="Verdana" w:hAnsi="Verdana" w:cs="Arial"/>
                <w:iCs/>
              </w:rPr>
              <w:t xml:space="preserve"> </w:t>
            </w:r>
            <w:r w:rsidR="00E0173C" w:rsidRPr="00965DFA">
              <w:rPr>
                <w:rFonts w:ascii="Verdana" w:hAnsi="Verdana" w:cs="Arial"/>
                <w:szCs w:val="32"/>
              </w:rPr>
              <w:t xml:space="preserve">shall at no time condone the use of corporal punishment or other forms of mental or physical coercion.  </w:t>
            </w:r>
          </w:p>
          <w:p w14:paraId="448CF6A0" w14:textId="77777777" w:rsidR="00C36F8D" w:rsidRPr="00965DFA" w:rsidRDefault="00010AC1" w:rsidP="00C36F8D">
            <w:pPr>
              <w:numPr>
                <w:ilvl w:val="0"/>
                <w:numId w:val="9"/>
              </w:numPr>
              <w:tabs>
                <w:tab w:val="clear" w:pos="3960"/>
              </w:tabs>
              <w:spacing w:after="60" w:line="360" w:lineRule="auto"/>
              <w:ind w:left="720" w:hanging="374"/>
              <w:jc w:val="both"/>
              <w:rPr>
                <w:rFonts w:ascii="Verdana" w:hAnsi="Verdana" w:cs="Arial"/>
              </w:rPr>
            </w:pPr>
            <w:r w:rsidRPr="00965DFA">
              <w:rPr>
                <w:rFonts w:ascii="Verdana" w:hAnsi="Verdana" w:cs="Arial"/>
                <w:iCs/>
              </w:rPr>
              <w:t xml:space="preserve">We </w:t>
            </w:r>
            <w:r w:rsidR="00E0173C" w:rsidRPr="00965DFA">
              <w:rPr>
                <w:rFonts w:ascii="Verdana" w:hAnsi="Verdana" w:cs="Arial"/>
                <w:szCs w:val="32"/>
              </w:rPr>
              <w:t xml:space="preserve">encourages all personnel to voice concerns promptly, if they have a genuine reason to believe that a policy, </w:t>
            </w:r>
            <w:r w:rsidR="00674E72" w:rsidRPr="00965DFA">
              <w:rPr>
                <w:rFonts w:ascii="Verdana" w:hAnsi="Verdana" w:cs="Arial"/>
                <w:szCs w:val="32"/>
              </w:rPr>
              <w:t>DIAEXPORTS CORPORATION</w:t>
            </w:r>
            <w:r w:rsidR="00E0173C" w:rsidRPr="00965DFA">
              <w:rPr>
                <w:rFonts w:ascii="Verdana" w:hAnsi="Verdana" w:cs="Arial"/>
                <w:szCs w:val="32"/>
              </w:rPr>
              <w:t xml:space="preserve"> operation or practice is or will likely be in violation of any law, regulation or internal </w:t>
            </w:r>
            <w:r w:rsidR="00674E72" w:rsidRPr="00965DFA">
              <w:rPr>
                <w:rFonts w:ascii="Verdana" w:hAnsi="Verdana" w:cs="Arial"/>
                <w:szCs w:val="32"/>
              </w:rPr>
              <w:t>DIAEXPORTS CORPORATION</w:t>
            </w:r>
            <w:r w:rsidR="00E0173C" w:rsidRPr="00965DFA">
              <w:rPr>
                <w:rFonts w:ascii="Verdana" w:hAnsi="Verdana" w:cs="Arial"/>
                <w:szCs w:val="32"/>
              </w:rPr>
              <w:t xml:space="preserve"> rule or policy, including this </w:t>
            </w:r>
            <w:r w:rsidR="00E0173C" w:rsidRPr="00965DFA">
              <w:rPr>
                <w:rStyle w:val="goohl1"/>
                <w:rFonts w:ascii="Verdana" w:hAnsi="Verdana" w:cs="Arial"/>
                <w:szCs w:val="32"/>
              </w:rPr>
              <w:t>Business Principles</w:t>
            </w:r>
            <w:r w:rsidR="00E0173C" w:rsidRPr="00965DFA">
              <w:rPr>
                <w:rFonts w:ascii="Verdana" w:hAnsi="Verdana" w:cs="Arial"/>
                <w:szCs w:val="32"/>
              </w:rPr>
              <w:t xml:space="preserve">. </w:t>
            </w:r>
            <w:r w:rsidR="00674E72" w:rsidRPr="00965DFA">
              <w:rPr>
                <w:rFonts w:ascii="Verdana" w:hAnsi="Verdana" w:cs="Arial"/>
                <w:iCs/>
              </w:rPr>
              <w:t>DIAEXPORTS CORPORATION</w:t>
            </w:r>
            <w:r w:rsidR="004308A3" w:rsidRPr="00965DFA">
              <w:rPr>
                <w:rFonts w:ascii="Verdana" w:hAnsi="Verdana" w:cs="Arial"/>
                <w:iCs/>
              </w:rPr>
              <w:t xml:space="preserve"> </w:t>
            </w:r>
            <w:r w:rsidR="00E0173C" w:rsidRPr="00965DFA">
              <w:rPr>
                <w:rFonts w:ascii="Verdana" w:hAnsi="Verdana" w:cs="Arial"/>
              </w:rPr>
              <w:t xml:space="preserve">assures all employees </w:t>
            </w:r>
            <w:r w:rsidR="00E0173C" w:rsidRPr="00965DFA">
              <w:rPr>
                <w:rFonts w:ascii="Verdana" w:hAnsi="Verdana" w:cs="Arial"/>
                <w:szCs w:val="32"/>
              </w:rPr>
              <w:t xml:space="preserve">who come forward in good faith to report issues, that they will be treated fairly and respectfully.  </w:t>
            </w:r>
          </w:p>
          <w:p w14:paraId="448CF6A1"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Child Labour</w:t>
            </w:r>
          </w:p>
          <w:p w14:paraId="448CF6A2" w14:textId="77777777" w:rsidR="00E0173C" w:rsidRPr="00965DFA" w:rsidRDefault="00E0173C" w:rsidP="0005661E">
            <w:pPr>
              <w:widowControl w:val="0"/>
              <w:numPr>
                <w:ilvl w:val="0"/>
                <w:numId w:val="10"/>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No form of child labour should be employed at any of the facilities of </w:t>
            </w:r>
            <w:r w:rsidR="00DC1F14" w:rsidRPr="00965DFA">
              <w:rPr>
                <w:rFonts w:ascii="Verdana" w:hAnsi="Verdana" w:cs="Arial"/>
                <w:szCs w:val="32"/>
              </w:rPr>
              <w:t xml:space="preserve">the </w:t>
            </w:r>
            <w:r w:rsidR="00674E72" w:rsidRPr="00965DFA">
              <w:rPr>
                <w:rFonts w:ascii="Verdana" w:hAnsi="Verdana" w:cs="Arial"/>
                <w:iCs/>
              </w:rPr>
              <w:t>DIAEXPORTS CORPORATION</w:t>
            </w:r>
            <w:r w:rsidR="00ED5645" w:rsidRPr="00965DFA">
              <w:rPr>
                <w:rFonts w:ascii="Verdana" w:hAnsi="Verdana" w:cs="Arial"/>
                <w:iCs/>
              </w:rPr>
              <w:t xml:space="preserve"> </w:t>
            </w:r>
            <w:r w:rsidRPr="00965DFA">
              <w:rPr>
                <w:rFonts w:ascii="Verdana" w:hAnsi="Verdana" w:cs="Arial"/>
              </w:rPr>
              <w:t xml:space="preserve">Unless local laws stipulate a higher age, the minimum age for employment that will be applicable is fifteen (As per ILO Convention No. 138). </w:t>
            </w:r>
          </w:p>
          <w:p w14:paraId="448CF6A3" w14:textId="77777777" w:rsidR="00E0173C" w:rsidRPr="00965DFA" w:rsidRDefault="00E0173C" w:rsidP="0005661E">
            <w:pPr>
              <w:widowControl w:val="0"/>
              <w:numPr>
                <w:ilvl w:val="0"/>
                <w:numId w:val="10"/>
              </w:numPr>
              <w:tabs>
                <w:tab w:val="clear" w:pos="3960"/>
              </w:tabs>
              <w:spacing w:after="60" w:line="360" w:lineRule="auto"/>
              <w:ind w:left="720" w:hanging="374"/>
              <w:jc w:val="both"/>
              <w:rPr>
                <w:rFonts w:ascii="Verdana" w:hAnsi="Verdana" w:cs="Arial"/>
                <w:szCs w:val="32"/>
              </w:rPr>
            </w:pPr>
            <w:r w:rsidRPr="00965DFA">
              <w:rPr>
                <w:rFonts w:ascii="Verdana" w:hAnsi="Verdana" w:cs="Arial"/>
              </w:rPr>
              <w:t xml:space="preserve">For authorized adolescents (persons below 18 years of age but above 15 years), the </w:t>
            </w:r>
            <w:r w:rsidR="00674E72" w:rsidRPr="00965DFA">
              <w:rPr>
                <w:rFonts w:ascii="Verdana" w:hAnsi="Verdana" w:cs="Arial"/>
              </w:rPr>
              <w:t>DIAEXPORTS CORPORATION</w:t>
            </w:r>
            <w:r w:rsidRPr="00965DFA">
              <w:rPr>
                <w:rFonts w:ascii="Verdana" w:hAnsi="Verdana" w:cs="Arial"/>
              </w:rPr>
              <w:t xml:space="preserve"> management is responsible for providing working conditions, hours of work and wages in compliance with applicable local laws as a minimum.</w:t>
            </w:r>
          </w:p>
          <w:p w14:paraId="448CF6A4" w14:textId="004FE0D8" w:rsidR="00E0173C" w:rsidRPr="00965DFA" w:rsidRDefault="00E0173C" w:rsidP="0005661E">
            <w:pPr>
              <w:widowControl w:val="0"/>
              <w:numPr>
                <w:ilvl w:val="0"/>
                <w:numId w:val="10"/>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As per our </w:t>
            </w:r>
            <w:r w:rsidR="00674E72" w:rsidRPr="00965DFA">
              <w:rPr>
                <w:rFonts w:ascii="Verdana" w:hAnsi="Verdana" w:cs="Arial"/>
                <w:szCs w:val="32"/>
              </w:rPr>
              <w:t>DIAEXPORTS CORPORATION</w:t>
            </w:r>
            <w:r w:rsidRPr="00965DFA">
              <w:rPr>
                <w:rFonts w:ascii="Verdana" w:hAnsi="Verdana" w:cs="Arial"/>
                <w:szCs w:val="32"/>
              </w:rPr>
              <w:t xml:space="preserve"> policy no child labour or </w:t>
            </w:r>
            <w:r w:rsidR="002B4A20" w:rsidRPr="00965DFA">
              <w:rPr>
                <w:rFonts w:ascii="Verdana" w:hAnsi="Verdana" w:cs="Arial"/>
                <w:szCs w:val="32"/>
              </w:rPr>
              <w:t>adolescent</w:t>
            </w:r>
            <w:r w:rsidRPr="00965DFA">
              <w:rPr>
                <w:rFonts w:ascii="Verdana" w:hAnsi="Verdana" w:cs="Arial"/>
                <w:szCs w:val="32"/>
              </w:rPr>
              <w:t xml:space="preserve"> child labour will be employed.</w:t>
            </w:r>
          </w:p>
          <w:p w14:paraId="448CF6A5" w14:textId="77777777" w:rsidR="00E0173C" w:rsidRPr="00965DFA" w:rsidRDefault="00674E72" w:rsidP="0005661E">
            <w:pPr>
              <w:widowControl w:val="0"/>
              <w:numPr>
                <w:ilvl w:val="0"/>
                <w:numId w:val="10"/>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DIAEXPORTS CORPORATION</w:t>
            </w:r>
            <w:r w:rsidR="00E0173C" w:rsidRPr="00965DFA">
              <w:rPr>
                <w:rFonts w:ascii="Verdana" w:hAnsi="Verdana" w:cs="Arial"/>
                <w:szCs w:val="32"/>
              </w:rPr>
              <w:t xml:space="preserve"> will implement suitable policy and procedures to verify the age proof all new employees joining the organization.</w:t>
            </w:r>
          </w:p>
          <w:p w14:paraId="448CF6A6"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Forced Labour</w:t>
            </w:r>
          </w:p>
          <w:p w14:paraId="448CF6A7" w14:textId="77777777" w:rsidR="00E0173C" w:rsidRPr="00965DFA" w:rsidRDefault="00E0173C" w:rsidP="0005661E">
            <w:pPr>
              <w:numPr>
                <w:ilvl w:val="0"/>
                <w:numId w:val="11"/>
              </w:numPr>
              <w:tabs>
                <w:tab w:val="clear" w:pos="3960"/>
              </w:tabs>
              <w:spacing w:after="60" w:line="360" w:lineRule="auto"/>
              <w:ind w:left="720" w:hanging="374"/>
              <w:jc w:val="both"/>
              <w:rPr>
                <w:rFonts w:ascii="Verdana" w:hAnsi="Verdana" w:cs="Arial"/>
                <w:szCs w:val="32"/>
              </w:rPr>
            </w:pPr>
            <w:r w:rsidRPr="00965DFA">
              <w:rPr>
                <w:rFonts w:ascii="Verdana" w:hAnsi="Verdana" w:cs="Arial"/>
                <w:szCs w:val="32"/>
              </w:rPr>
              <w:t xml:space="preserve">The management of </w:t>
            </w:r>
            <w:r w:rsidR="00674E72" w:rsidRPr="00965DFA">
              <w:rPr>
                <w:rFonts w:ascii="Verdana" w:hAnsi="Verdana" w:cs="Arial"/>
                <w:iCs/>
              </w:rPr>
              <w:t>DIAEXPORTS CORPORATION</w:t>
            </w:r>
            <w:r w:rsidR="00900C2C" w:rsidRPr="00965DFA">
              <w:rPr>
                <w:rFonts w:ascii="Verdana" w:hAnsi="Verdana" w:cs="Arial"/>
                <w:iCs/>
              </w:rPr>
              <w:t xml:space="preserve"> </w:t>
            </w:r>
            <w:r w:rsidRPr="00965DFA">
              <w:rPr>
                <w:rFonts w:ascii="Verdana" w:hAnsi="Verdana" w:cs="Arial"/>
              </w:rPr>
              <w:t xml:space="preserve">is fully committed to ensuring that forced or involuntary labour is not practiced in any form at any of its facilities. </w:t>
            </w:r>
            <w:r w:rsidRPr="00965DFA">
              <w:rPr>
                <w:rFonts w:ascii="Verdana" w:hAnsi="Verdana" w:cs="Arial"/>
                <w:szCs w:val="32"/>
              </w:rPr>
              <w:t>Any reported incidents relating to forced labour will be considered as a serious violation of this Business Principles.</w:t>
            </w:r>
          </w:p>
          <w:p w14:paraId="448CF6A8" w14:textId="77777777" w:rsidR="00E0173C" w:rsidRPr="00965DFA" w:rsidRDefault="00E0173C" w:rsidP="0005661E">
            <w:pPr>
              <w:numPr>
                <w:ilvl w:val="0"/>
                <w:numId w:val="11"/>
              </w:numPr>
              <w:tabs>
                <w:tab w:val="clear" w:pos="3960"/>
              </w:tabs>
              <w:spacing w:after="60" w:line="360" w:lineRule="auto"/>
              <w:ind w:left="720" w:hanging="374"/>
              <w:jc w:val="both"/>
              <w:rPr>
                <w:rFonts w:ascii="Verdana" w:hAnsi="Verdana" w:cs="Arial"/>
                <w:szCs w:val="32"/>
              </w:rPr>
            </w:pPr>
            <w:r w:rsidRPr="00965DFA">
              <w:rPr>
                <w:rFonts w:ascii="Verdana" w:hAnsi="Verdana" w:cs="Arial"/>
              </w:rPr>
              <w:t xml:space="preserve">The following definitions will be applicable: </w:t>
            </w:r>
          </w:p>
          <w:p w14:paraId="448CF6A9" w14:textId="77777777" w:rsidR="00E0173C" w:rsidRPr="00965DFA" w:rsidRDefault="00E0173C" w:rsidP="00E0173C">
            <w:pPr>
              <w:numPr>
                <w:ilvl w:val="0"/>
                <w:numId w:val="4"/>
              </w:numPr>
              <w:spacing w:after="0" w:line="360" w:lineRule="auto"/>
              <w:jc w:val="both"/>
              <w:rPr>
                <w:rFonts w:ascii="Verdana" w:hAnsi="Verdana" w:cs="Arial"/>
                <w:szCs w:val="32"/>
              </w:rPr>
            </w:pPr>
            <w:r w:rsidRPr="00965DFA">
              <w:rPr>
                <w:rFonts w:ascii="Verdana" w:hAnsi="Verdana" w:cs="Arial"/>
              </w:rPr>
              <w:t xml:space="preserve">The Universal Declaration of Human Rights that states that </w:t>
            </w:r>
            <w:r w:rsidRPr="00965DFA">
              <w:rPr>
                <w:rFonts w:ascii="Verdana" w:hAnsi="Verdana" w:cs="Arial"/>
                <w:iCs/>
              </w:rPr>
              <w:t xml:space="preserve">‘No one shall be </w:t>
            </w:r>
            <w:r w:rsidRPr="00965DFA">
              <w:rPr>
                <w:rFonts w:ascii="Verdana" w:hAnsi="Verdana" w:cs="Arial"/>
                <w:iCs/>
              </w:rPr>
              <w:lastRenderedPageBreak/>
              <w:t>held in slavery or servitude</w:t>
            </w:r>
            <w:r w:rsidRPr="00965DFA">
              <w:rPr>
                <w:rFonts w:ascii="Verdana" w:hAnsi="Verdana" w:cs="Arial"/>
                <w:i/>
                <w:iCs/>
              </w:rPr>
              <w:t>’</w:t>
            </w:r>
          </w:p>
          <w:p w14:paraId="448CF6AA" w14:textId="77777777" w:rsidR="00E0173C" w:rsidRPr="00965DFA" w:rsidRDefault="00E0173C" w:rsidP="0005661E">
            <w:pPr>
              <w:numPr>
                <w:ilvl w:val="0"/>
                <w:numId w:val="4"/>
              </w:numPr>
              <w:spacing w:after="120" w:line="360" w:lineRule="auto"/>
              <w:jc w:val="both"/>
              <w:rPr>
                <w:rFonts w:ascii="Verdana" w:hAnsi="Verdana" w:cs="Arial"/>
                <w:szCs w:val="32"/>
              </w:rPr>
            </w:pPr>
            <w:r w:rsidRPr="00965DFA">
              <w:rPr>
                <w:rFonts w:ascii="Verdana" w:hAnsi="Verdana" w:cs="Arial"/>
              </w:rPr>
              <w:t xml:space="preserve">ILO Convention 29, which defines forced or compulsory labour as </w:t>
            </w:r>
            <w:r w:rsidRPr="00965DFA">
              <w:rPr>
                <w:rFonts w:ascii="Verdana" w:hAnsi="Verdana" w:cs="Arial"/>
                <w:iCs/>
              </w:rPr>
              <w:t xml:space="preserve">‘all work or service which is extracted from any person under the menace of any penalty, and for which </w:t>
            </w:r>
            <w:r w:rsidR="00C46EFC" w:rsidRPr="00965DFA">
              <w:rPr>
                <w:rFonts w:ascii="Verdana" w:hAnsi="Verdana" w:cs="Arial"/>
                <w:iCs/>
              </w:rPr>
              <w:t>they</w:t>
            </w:r>
            <w:r w:rsidRPr="00965DFA">
              <w:rPr>
                <w:rFonts w:ascii="Verdana" w:hAnsi="Verdana" w:cs="Arial"/>
                <w:iCs/>
              </w:rPr>
              <w:t xml:space="preserve"> said person has not offered himself voluntarily”</w:t>
            </w:r>
          </w:p>
          <w:p w14:paraId="448CF6AB" w14:textId="77777777" w:rsidR="00E0173C" w:rsidRPr="00965DFA" w:rsidRDefault="00E0173C" w:rsidP="00AC6403">
            <w:pPr>
              <w:pStyle w:val="ListParagraph"/>
              <w:numPr>
                <w:ilvl w:val="1"/>
                <w:numId w:val="18"/>
              </w:numPr>
              <w:spacing w:after="0" w:line="360" w:lineRule="auto"/>
              <w:jc w:val="both"/>
              <w:rPr>
                <w:rFonts w:ascii="Verdana" w:hAnsi="Verdana" w:cs="Arial"/>
                <w:b/>
                <w:bCs/>
                <w:szCs w:val="32"/>
              </w:rPr>
            </w:pPr>
            <w:r w:rsidRPr="00965DFA">
              <w:rPr>
                <w:rFonts w:ascii="Verdana" w:hAnsi="Verdana" w:cs="Arial"/>
                <w:b/>
                <w:bCs/>
                <w:szCs w:val="32"/>
              </w:rPr>
              <w:t>Human Rights</w:t>
            </w:r>
          </w:p>
          <w:p w14:paraId="448CF6AC" w14:textId="77777777" w:rsidR="00E0173C" w:rsidRPr="00965DFA" w:rsidRDefault="00E0173C" w:rsidP="00E0173C">
            <w:pPr>
              <w:numPr>
                <w:ilvl w:val="0"/>
                <w:numId w:val="13"/>
              </w:numPr>
              <w:spacing w:after="0" w:line="360" w:lineRule="auto"/>
              <w:jc w:val="both"/>
              <w:rPr>
                <w:rFonts w:ascii="Verdana" w:hAnsi="Verdana" w:cs="Arial"/>
              </w:rPr>
            </w:pPr>
            <w:r w:rsidRPr="00965DFA">
              <w:rPr>
                <w:rFonts w:ascii="Verdana" w:hAnsi="Verdana" w:cs="Arial"/>
              </w:rPr>
              <w:t xml:space="preserve">All employees in the </w:t>
            </w:r>
            <w:r w:rsidR="00674E72" w:rsidRPr="00965DFA">
              <w:rPr>
                <w:rFonts w:ascii="Verdana" w:hAnsi="Verdana" w:cs="Arial"/>
              </w:rPr>
              <w:t>DIAEXPORTS CORPORATION</w:t>
            </w:r>
            <w:r w:rsidRPr="00965DFA">
              <w:rPr>
                <w:rFonts w:ascii="Verdana" w:hAnsi="Verdana" w:cs="Arial"/>
              </w:rPr>
              <w:t>’ facilities will be treated with equality, respect and dignity.</w:t>
            </w:r>
          </w:p>
          <w:p w14:paraId="448CF6AD" w14:textId="77777777" w:rsidR="00E0173C" w:rsidRPr="00965DFA" w:rsidRDefault="00674E72" w:rsidP="0005661E">
            <w:pPr>
              <w:pStyle w:val="BodyTextIndent"/>
              <w:widowControl w:val="0"/>
              <w:numPr>
                <w:ilvl w:val="0"/>
                <w:numId w:val="13"/>
              </w:numPr>
              <w:spacing w:after="60" w:line="360" w:lineRule="auto"/>
              <w:jc w:val="both"/>
              <w:rPr>
                <w:rFonts w:ascii="Verdana" w:hAnsi="Verdana" w:cs="Arial"/>
                <w:sz w:val="22"/>
                <w:szCs w:val="22"/>
              </w:rPr>
            </w:pPr>
            <w:r w:rsidRPr="00965DFA">
              <w:rPr>
                <w:rFonts w:ascii="Verdana" w:hAnsi="Verdana" w:cs="Arial"/>
                <w:iCs/>
                <w:sz w:val="22"/>
                <w:szCs w:val="22"/>
              </w:rPr>
              <w:t>DIAEXPORTS CORPORATION</w:t>
            </w:r>
            <w:r w:rsidR="000E285E" w:rsidRPr="00965DFA">
              <w:rPr>
                <w:rFonts w:ascii="Verdana" w:hAnsi="Verdana" w:cs="Arial"/>
                <w:iCs/>
                <w:sz w:val="22"/>
                <w:szCs w:val="22"/>
              </w:rPr>
              <w:t xml:space="preserve"> </w:t>
            </w:r>
            <w:r w:rsidR="00E0173C" w:rsidRPr="00965DFA">
              <w:rPr>
                <w:rFonts w:ascii="Verdana" w:hAnsi="Verdana" w:cs="Arial"/>
                <w:sz w:val="22"/>
                <w:szCs w:val="22"/>
              </w:rPr>
              <w:t xml:space="preserve">will not interfere in the right of employees to observe tenets or practices based on caste, race, national origin, gender, religion, disability, union membership, or political affiliation </w:t>
            </w:r>
          </w:p>
          <w:p w14:paraId="448CF6AE" w14:textId="77777777" w:rsidR="00E0173C" w:rsidRPr="00965DFA" w:rsidRDefault="00E0173C" w:rsidP="0005661E">
            <w:pPr>
              <w:pStyle w:val="BodyTextIndent"/>
              <w:widowControl w:val="0"/>
              <w:numPr>
                <w:ilvl w:val="0"/>
                <w:numId w:val="13"/>
              </w:numPr>
              <w:spacing w:after="60" w:line="360" w:lineRule="auto"/>
              <w:jc w:val="both"/>
              <w:rPr>
                <w:rFonts w:ascii="Verdana" w:hAnsi="Verdana" w:cs="Arial"/>
                <w:sz w:val="22"/>
                <w:szCs w:val="22"/>
              </w:rPr>
            </w:pPr>
            <w:r w:rsidRPr="00965DFA">
              <w:rPr>
                <w:rFonts w:ascii="Verdana" w:hAnsi="Verdana" w:cs="Arial"/>
                <w:sz w:val="22"/>
                <w:szCs w:val="22"/>
              </w:rPr>
              <w:t xml:space="preserve">The </w:t>
            </w:r>
            <w:r w:rsidR="00674E72" w:rsidRPr="00965DFA">
              <w:rPr>
                <w:rFonts w:ascii="Verdana" w:hAnsi="Verdana" w:cs="Arial"/>
                <w:sz w:val="22"/>
                <w:szCs w:val="22"/>
              </w:rPr>
              <w:t>DIAEXPORTS CORPORATION</w:t>
            </w:r>
            <w:r w:rsidRPr="00965DFA">
              <w:rPr>
                <w:rFonts w:ascii="Verdana" w:hAnsi="Verdana" w:cs="Arial"/>
                <w:sz w:val="22"/>
                <w:szCs w:val="22"/>
              </w:rPr>
              <w:t xml:space="preserve"> strongly discourages any form of sexually coercive, threatening, abusive or exploitative behavior. </w:t>
            </w:r>
          </w:p>
          <w:p w14:paraId="448CF6AF" w14:textId="04CD6E3F" w:rsidR="00E0173C" w:rsidRPr="00965DFA" w:rsidRDefault="00E0173C" w:rsidP="0005661E">
            <w:pPr>
              <w:pStyle w:val="BodyTextIndent"/>
              <w:widowControl w:val="0"/>
              <w:numPr>
                <w:ilvl w:val="0"/>
                <w:numId w:val="13"/>
              </w:numPr>
              <w:spacing w:line="360" w:lineRule="auto"/>
              <w:jc w:val="both"/>
              <w:rPr>
                <w:rFonts w:ascii="Verdana" w:hAnsi="Verdana" w:cs="Arial"/>
                <w:sz w:val="22"/>
                <w:szCs w:val="22"/>
              </w:rPr>
            </w:pPr>
            <w:r w:rsidRPr="00965DFA">
              <w:rPr>
                <w:rFonts w:ascii="Verdana" w:hAnsi="Verdana" w:cs="Arial"/>
                <w:sz w:val="22"/>
                <w:szCs w:val="22"/>
              </w:rPr>
              <w:t xml:space="preserve">Any reported incidents relating to direct or indirect physical, sexual, racial, religious, psychological, verbal, or any other form of harassment or abuse, or any other form of intimidation or degrading treatment will not be tolerated by the </w:t>
            </w:r>
            <w:r w:rsidR="00674E72" w:rsidRPr="00965DFA">
              <w:rPr>
                <w:rFonts w:ascii="Verdana" w:hAnsi="Verdana" w:cs="Arial"/>
                <w:sz w:val="22"/>
                <w:szCs w:val="22"/>
              </w:rPr>
              <w:t>DIAEXPORTS CORPORATION</w:t>
            </w:r>
            <w:r w:rsidRPr="00965DFA">
              <w:rPr>
                <w:rFonts w:ascii="Verdana" w:hAnsi="Verdana" w:cs="Arial"/>
                <w:sz w:val="22"/>
                <w:szCs w:val="22"/>
              </w:rPr>
              <w:t>.</w:t>
            </w:r>
          </w:p>
          <w:p w14:paraId="448CF6B0" w14:textId="77777777" w:rsidR="00E0173C" w:rsidRPr="00965DFA" w:rsidRDefault="00E0173C" w:rsidP="0005661E">
            <w:pPr>
              <w:pStyle w:val="BodyTextIndent"/>
              <w:widowControl w:val="0"/>
              <w:numPr>
                <w:ilvl w:val="0"/>
                <w:numId w:val="13"/>
              </w:numPr>
              <w:spacing w:line="360" w:lineRule="auto"/>
              <w:jc w:val="both"/>
              <w:rPr>
                <w:rFonts w:ascii="Verdana" w:hAnsi="Verdana" w:cs="Arial"/>
                <w:sz w:val="22"/>
                <w:szCs w:val="22"/>
              </w:rPr>
            </w:pPr>
            <w:r w:rsidRPr="00965DFA">
              <w:rPr>
                <w:rFonts w:ascii="Verdana" w:hAnsi="Verdana" w:cs="Arial"/>
                <w:sz w:val="22"/>
                <w:szCs w:val="22"/>
              </w:rPr>
              <w:t>HSE &amp; Anti sexual harassment committees are formed and committee shall review the compliance at regular intervals by holding review meetings.</w:t>
            </w:r>
          </w:p>
          <w:p w14:paraId="66C784C5" w14:textId="77777777" w:rsidR="00874674" w:rsidRPr="00965DFA" w:rsidRDefault="00874674" w:rsidP="00874674">
            <w:pPr>
              <w:spacing w:after="0" w:line="360" w:lineRule="auto"/>
              <w:ind w:left="360"/>
              <w:jc w:val="both"/>
              <w:rPr>
                <w:rFonts w:ascii="Verdana" w:hAnsi="Verdana" w:cs="Arial"/>
                <w:b/>
                <w:bCs/>
              </w:rPr>
            </w:pPr>
          </w:p>
          <w:p w14:paraId="448CF6B1" w14:textId="67BA07BB" w:rsidR="00E0173C" w:rsidRPr="00965DFA" w:rsidRDefault="00E0173C" w:rsidP="00AC6403">
            <w:pPr>
              <w:pStyle w:val="ListParagraph"/>
              <w:numPr>
                <w:ilvl w:val="1"/>
                <w:numId w:val="18"/>
              </w:numPr>
              <w:spacing w:after="0" w:line="360" w:lineRule="auto"/>
              <w:jc w:val="both"/>
              <w:rPr>
                <w:rFonts w:ascii="Verdana" w:hAnsi="Verdana" w:cs="Arial"/>
                <w:b/>
                <w:bCs/>
              </w:rPr>
            </w:pPr>
            <w:r w:rsidRPr="00965DFA">
              <w:rPr>
                <w:rFonts w:ascii="Verdana" w:hAnsi="Verdana" w:cs="Arial"/>
                <w:b/>
                <w:bCs/>
              </w:rPr>
              <w:t>Environment Protection</w:t>
            </w:r>
          </w:p>
          <w:p w14:paraId="448CF6B2" w14:textId="77777777" w:rsidR="00E0173C" w:rsidRPr="00965DFA" w:rsidRDefault="00674E72" w:rsidP="0005661E">
            <w:pPr>
              <w:pStyle w:val="BodyText2"/>
              <w:widowControl w:val="0"/>
              <w:spacing w:after="60" w:line="360" w:lineRule="auto"/>
              <w:ind w:left="720"/>
              <w:jc w:val="both"/>
              <w:rPr>
                <w:rFonts w:ascii="Verdana" w:hAnsi="Verdana" w:cs="Arial"/>
                <w:sz w:val="22"/>
              </w:rPr>
            </w:pPr>
            <w:r w:rsidRPr="00965DFA">
              <w:rPr>
                <w:rFonts w:ascii="Verdana" w:hAnsi="Verdana" w:cs="Arial"/>
                <w:iCs/>
                <w:sz w:val="22"/>
                <w:szCs w:val="22"/>
              </w:rPr>
              <w:t>DIAEXPORTS CORPORATION</w:t>
            </w:r>
            <w:r w:rsidR="004664D4" w:rsidRPr="00965DFA">
              <w:rPr>
                <w:rFonts w:ascii="Verdana" w:hAnsi="Verdana" w:cs="Arial"/>
                <w:iCs/>
                <w:sz w:val="22"/>
                <w:szCs w:val="22"/>
              </w:rPr>
              <w:t xml:space="preserve"> </w:t>
            </w:r>
            <w:r w:rsidR="00E0173C" w:rsidRPr="00965DFA">
              <w:rPr>
                <w:rFonts w:ascii="Verdana" w:hAnsi="Verdana" w:cs="Arial"/>
                <w:sz w:val="22"/>
              </w:rPr>
              <w:t>is committed to effective environmental management as one of its important corporate priorities, and will focus on the following initiatives:</w:t>
            </w:r>
          </w:p>
          <w:p w14:paraId="448CF6B3" w14:textId="77777777" w:rsidR="00E0173C" w:rsidRPr="00965DFA" w:rsidRDefault="00E0173C"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color w:val="000000"/>
              </w:rPr>
              <w:t>Compliance with all applicable environmental laws and regulations</w:t>
            </w:r>
          </w:p>
          <w:p w14:paraId="448CF6B4" w14:textId="77777777" w:rsidR="00E0173C" w:rsidRPr="00965DFA" w:rsidRDefault="00E0173C"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rPr>
              <w:t>The impact of each of our operations on the environment will be systematically assessed for compliance with appropriately defined standards and reviewed periodically to mitigate or eliminate such impact.</w:t>
            </w:r>
          </w:p>
          <w:p w14:paraId="448CF6B5" w14:textId="77777777" w:rsidR="00E0173C" w:rsidRPr="00965DFA" w:rsidRDefault="00E0173C"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rPr>
              <w:t xml:space="preserve">Disposal procedures for waste generated will be clearly defined and practiced in line with standards that are set by law and best practices of </w:t>
            </w:r>
            <w:r w:rsidRPr="00965DFA">
              <w:rPr>
                <w:rFonts w:ascii="Verdana" w:hAnsi="Verdana" w:cs="Arial"/>
              </w:rPr>
              <w:lastRenderedPageBreak/>
              <w:t>the industry.</w:t>
            </w:r>
          </w:p>
          <w:p w14:paraId="448CF6B6" w14:textId="77777777" w:rsidR="00E0173C" w:rsidRPr="00965DFA" w:rsidRDefault="00E0173C" w:rsidP="00E0173C">
            <w:pPr>
              <w:numPr>
                <w:ilvl w:val="0"/>
                <w:numId w:val="1"/>
              </w:numPr>
              <w:tabs>
                <w:tab w:val="clear" w:pos="840"/>
              </w:tabs>
              <w:spacing w:after="0" w:line="360" w:lineRule="auto"/>
              <w:ind w:left="1080"/>
              <w:jc w:val="both"/>
              <w:rPr>
                <w:rFonts w:ascii="Verdana" w:hAnsi="Verdana" w:cs="Arial"/>
                <w:color w:val="000000"/>
              </w:rPr>
            </w:pPr>
            <w:r w:rsidRPr="00965DFA">
              <w:rPr>
                <w:rFonts w:ascii="Verdana" w:hAnsi="Verdana" w:cs="Arial"/>
                <w:color w:val="000000"/>
              </w:rPr>
              <w:t>Improvement of employee environmental awareness and performance through detailed policies and procedures, training, and recognition of excellence.</w:t>
            </w:r>
          </w:p>
          <w:p w14:paraId="73072CA5" w14:textId="77777777" w:rsidR="00202D54" w:rsidRPr="00965DFA" w:rsidRDefault="00202D54" w:rsidP="00202D54">
            <w:pPr>
              <w:spacing w:after="0" w:line="360" w:lineRule="auto"/>
              <w:ind w:left="1080"/>
              <w:jc w:val="both"/>
              <w:rPr>
                <w:rFonts w:ascii="Verdana" w:hAnsi="Verdana" w:cs="Arial"/>
                <w:color w:val="000000"/>
              </w:rPr>
            </w:pPr>
          </w:p>
          <w:p w14:paraId="448CF6B7" w14:textId="77777777" w:rsidR="00E0173C" w:rsidRPr="00965DFA" w:rsidRDefault="00E0173C" w:rsidP="00AC6403">
            <w:pPr>
              <w:pStyle w:val="ListParagraph"/>
              <w:numPr>
                <w:ilvl w:val="1"/>
                <w:numId w:val="18"/>
              </w:numPr>
              <w:spacing w:after="0" w:line="360" w:lineRule="auto"/>
              <w:jc w:val="both"/>
              <w:rPr>
                <w:rFonts w:ascii="Verdana" w:hAnsi="Verdana" w:cs="Arial"/>
                <w:b/>
                <w:bCs/>
              </w:rPr>
            </w:pPr>
            <w:r w:rsidRPr="00965DFA">
              <w:rPr>
                <w:rFonts w:ascii="Verdana" w:hAnsi="Verdana" w:cs="Arial"/>
                <w:b/>
                <w:bCs/>
              </w:rPr>
              <w:t>Product Security</w:t>
            </w:r>
          </w:p>
          <w:p w14:paraId="448CF6B8" w14:textId="2A876C1C" w:rsidR="00E0173C" w:rsidRPr="00965DFA" w:rsidRDefault="00674E72" w:rsidP="0005661E">
            <w:pPr>
              <w:pStyle w:val="BodyText2"/>
              <w:widowControl w:val="0"/>
              <w:spacing w:after="0" w:line="360" w:lineRule="auto"/>
              <w:ind w:left="720"/>
              <w:jc w:val="both"/>
              <w:rPr>
                <w:rFonts w:ascii="Verdana" w:hAnsi="Verdana" w:cs="Arial"/>
                <w:sz w:val="22"/>
              </w:rPr>
            </w:pPr>
            <w:r w:rsidRPr="00965DFA">
              <w:rPr>
                <w:rFonts w:ascii="Verdana" w:hAnsi="Verdana" w:cs="Arial"/>
                <w:iCs/>
                <w:sz w:val="22"/>
                <w:szCs w:val="22"/>
              </w:rPr>
              <w:t>DIAEXPORTS CORPORATION</w:t>
            </w:r>
            <w:r w:rsidR="00E877A1" w:rsidRPr="00965DFA">
              <w:rPr>
                <w:rFonts w:ascii="Verdana" w:hAnsi="Verdana" w:cs="Arial"/>
                <w:iCs/>
                <w:sz w:val="22"/>
                <w:szCs w:val="22"/>
              </w:rPr>
              <w:t xml:space="preserve"> </w:t>
            </w:r>
            <w:r w:rsidR="00E0173C" w:rsidRPr="00965DFA">
              <w:rPr>
                <w:rFonts w:ascii="Verdana" w:hAnsi="Verdana" w:cs="Arial"/>
                <w:sz w:val="22"/>
              </w:rPr>
              <w:t xml:space="preserve">is committed to </w:t>
            </w:r>
            <w:r w:rsidR="008D7577" w:rsidRPr="00965DFA">
              <w:rPr>
                <w:rFonts w:ascii="Verdana" w:hAnsi="Verdana" w:cs="Arial"/>
                <w:sz w:val="22"/>
              </w:rPr>
              <w:t>providing</w:t>
            </w:r>
            <w:r w:rsidR="00E0173C" w:rsidRPr="00965DFA">
              <w:rPr>
                <w:rFonts w:ascii="Verdana" w:hAnsi="Verdana" w:cs="Arial"/>
                <w:sz w:val="22"/>
              </w:rPr>
              <w:t xml:space="preserve"> safety of product throughout its supply chain by following </w:t>
            </w:r>
            <w:r w:rsidR="008D7577" w:rsidRPr="00965DFA">
              <w:rPr>
                <w:rFonts w:ascii="Verdana" w:hAnsi="Verdana" w:cs="Arial"/>
                <w:sz w:val="22"/>
              </w:rPr>
              <w:t>precautions</w:t>
            </w:r>
            <w:r w:rsidR="00E0173C" w:rsidRPr="00965DFA">
              <w:rPr>
                <w:rFonts w:ascii="Verdana" w:hAnsi="Verdana" w:cs="Arial"/>
                <w:sz w:val="22"/>
              </w:rPr>
              <w:t xml:space="preserve"> as mentioned below</w:t>
            </w:r>
          </w:p>
          <w:p w14:paraId="448CF6B9" w14:textId="0F885DA7" w:rsidR="00E0173C" w:rsidRPr="00965DFA" w:rsidRDefault="008D7577"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color w:val="000000"/>
              </w:rPr>
              <w:t>Each</w:t>
            </w:r>
            <w:r w:rsidR="00E0173C" w:rsidRPr="00965DFA">
              <w:rPr>
                <w:rFonts w:ascii="Verdana" w:hAnsi="Verdana" w:cs="Arial"/>
                <w:color w:val="000000"/>
              </w:rPr>
              <w:t xml:space="preserve"> </w:t>
            </w:r>
            <w:r>
              <w:rPr>
                <w:rFonts w:ascii="Verdana" w:hAnsi="Verdana" w:cs="Arial"/>
                <w:color w:val="000000"/>
              </w:rPr>
              <w:t xml:space="preserve">&amp; every </w:t>
            </w:r>
            <w:r w:rsidR="00E0173C" w:rsidRPr="00965DFA">
              <w:rPr>
                <w:rFonts w:ascii="Verdana" w:hAnsi="Verdana" w:cs="Arial"/>
                <w:color w:val="000000"/>
              </w:rPr>
              <w:t xml:space="preserve">stage of product processing it is covered through blanket insurance </w:t>
            </w:r>
          </w:p>
          <w:p w14:paraId="448CF6BA" w14:textId="1FAFF114" w:rsidR="00E0173C" w:rsidRPr="00965DFA" w:rsidRDefault="00E0173C"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color w:val="000000"/>
              </w:rPr>
              <w:t xml:space="preserve">Suitable </w:t>
            </w:r>
            <w:r w:rsidR="008D7577" w:rsidRPr="00965DFA">
              <w:rPr>
                <w:rFonts w:ascii="Verdana" w:hAnsi="Verdana" w:cs="Arial"/>
                <w:color w:val="000000"/>
              </w:rPr>
              <w:t>safeguarding</w:t>
            </w:r>
            <w:r w:rsidRPr="00965DFA">
              <w:rPr>
                <w:rFonts w:ascii="Verdana" w:hAnsi="Verdana" w:cs="Arial"/>
                <w:color w:val="000000"/>
              </w:rPr>
              <w:t xml:space="preserve"> and storage is ensured at all stage with the help of safes</w:t>
            </w:r>
          </w:p>
          <w:p w14:paraId="448CF6BB" w14:textId="77777777" w:rsidR="00E0173C" w:rsidRPr="00965DFA" w:rsidRDefault="00DC1F14"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color w:val="000000"/>
              </w:rPr>
              <w:t>W</w:t>
            </w:r>
            <w:r w:rsidR="00E0173C" w:rsidRPr="00965DFA">
              <w:rPr>
                <w:rFonts w:ascii="Verdana" w:hAnsi="Verdana" w:cs="Arial"/>
                <w:color w:val="000000"/>
              </w:rPr>
              <w:t xml:space="preserve">e are taking at most care to ensure safety of visitors, Customers and interested parties, suitable arrangements such as CCTV, </w:t>
            </w:r>
            <w:r w:rsidR="00C36F8D" w:rsidRPr="00965DFA">
              <w:rPr>
                <w:rFonts w:ascii="Verdana" w:hAnsi="Verdana" w:cs="Arial"/>
                <w:color w:val="000000"/>
              </w:rPr>
              <w:t>Multi-level</w:t>
            </w:r>
            <w:r w:rsidR="00E0173C" w:rsidRPr="00965DFA">
              <w:rPr>
                <w:rFonts w:ascii="Verdana" w:hAnsi="Verdana" w:cs="Arial"/>
                <w:color w:val="000000"/>
              </w:rPr>
              <w:t xml:space="preserve"> entry doors</w:t>
            </w:r>
            <w:r w:rsidR="00B30BD0" w:rsidRPr="00965DFA">
              <w:rPr>
                <w:rFonts w:ascii="Verdana" w:hAnsi="Verdana" w:cs="Arial"/>
                <w:color w:val="000000"/>
              </w:rPr>
              <w:t xml:space="preserve"> and other electronic intelligence.</w:t>
            </w:r>
          </w:p>
          <w:p w14:paraId="448CF6BC" w14:textId="0F3CAE23" w:rsidR="00E0173C" w:rsidRPr="00965DFA" w:rsidRDefault="00E0173C" w:rsidP="00E0173C">
            <w:pPr>
              <w:numPr>
                <w:ilvl w:val="0"/>
                <w:numId w:val="1"/>
              </w:numPr>
              <w:tabs>
                <w:tab w:val="clear" w:pos="840"/>
              </w:tabs>
              <w:spacing w:after="0" w:line="360" w:lineRule="auto"/>
              <w:ind w:left="1080"/>
              <w:jc w:val="both"/>
              <w:rPr>
                <w:rFonts w:ascii="Verdana" w:hAnsi="Verdana" w:cs="Arial"/>
              </w:rPr>
            </w:pPr>
            <w:r w:rsidRPr="00965DFA">
              <w:rPr>
                <w:rFonts w:ascii="Verdana" w:hAnsi="Verdana" w:cs="Arial"/>
                <w:color w:val="000000"/>
              </w:rPr>
              <w:t xml:space="preserve">All the concern persons are trained on relevant safety and security procedures to be followed at all </w:t>
            </w:r>
            <w:r w:rsidR="003D0BE8" w:rsidRPr="00965DFA">
              <w:rPr>
                <w:rFonts w:ascii="Verdana" w:hAnsi="Verdana" w:cs="Arial"/>
                <w:color w:val="000000"/>
              </w:rPr>
              <w:t>times</w:t>
            </w:r>
            <w:r w:rsidRPr="00965DFA">
              <w:rPr>
                <w:rFonts w:ascii="Verdana" w:hAnsi="Verdana" w:cs="Arial"/>
                <w:color w:val="000000"/>
              </w:rPr>
              <w:t>.</w:t>
            </w:r>
          </w:p>
          <w:p w14:paraId="5985EC72" w14:textId="77777777" w:rsidR="006546DD" w:rsidRPr="00965DFA" w:rsidRDefault="006546DD" w:rsidP="006546DD">
            <w:pPr>
              <w:spacing w:after="0" w:line="360" w:lineRule="auto"/>
              <w:jc w:val="both"/>
              <w:rPr>
                <w:rFonts w:ascii="Verdana" w:hAnsi="Verdana" w:cs="Arial"/>
                <w:color w:val="000000"/>
              </w:rPr>
            </w:pPr>
          </w:p>
          <w:p w14:paraId="5A661C6B" w14:textId="77777777" w:rsidR="006546DD" w:rsidRPr="00965DFA" w:rsidRDefault="006546DD" w:rsidP="00AC6403">
            <w:pPr>
              <w:pStyle w:val="ListParagraph"/>
              <w:numPr>
                <w:ilvl w:val="1"/>
                <w:numId w:val="18"/>
              </w:numPr>
              <w:spacing w:after="0" w:line="360" w:lineRule="auto"/>
              <w:jc w:val="both"/>
              <w:rPr>
                <w:rFonts w:ascii="Verdana" w:hAnsi="Verdana" w:cs="Times New Roman"/>
                <w:b/>
                <w:bCs/>
              </w:rPr>
            </w:pPr>
            <w:r w:rsidRPr="00965DFA">
              <w:rPr>
                <w:rFonts w:ascii="Verdana" w:hAnsi="Verdana" w:cs="Times New Roman"/>
                <w:b/>
                <w:bCs/>
              </w:rPr>
              <w:t xml:space="preserve">Supply Chain Grievance </w:t>
            </w:r>
          </w:p>
          <w:p w14:paraId="1A5D27E3" w14:textId="2215832D" w:rsidR="006546DD" w:rsidRPr="00965DFA" w:rsidRDefault="003D0BE8" w:rsidP="006546DD">
            <w:pPr>
              <w:numPr>
                <w:ilvl w:val="0"/>
                <w:numId w:val="1"/>
              </w:numPr>
              <w:tabs>
                <w:tab w:val="clear" w:pos="840"/>
              </w:tabs>
              <w:spacing w:after="0" w:line="360" w:lineRule="auto"/>
              <w:ind w:left="1080"/>
              <w:jc w:val="both"/>
              <w:rPr>
                <w:rFonts w:ascii="Verdana" w:hAnsi="Verdana" w:cs="Times New Roman"/>
              </w:rPr>
            </w:pPr>
            <w:r>
              <w:rPr>
                <w:rFonts w:ascii="Verdana" w:hAnsi="Verdana" w:cs="Times New Roman"/>
              </w:rPr>
              <w:t>Diaexports Corporation</w:t>
            </w:r>
            <w:r w:rsidR="006546DD" w:rsidRPr="00965DFA">
              <w:rPr>
                <w:rFonts w:ascii="Verdana" w:hAnsi="Verdana" w:cs="Times New Roman"/>
              </w:rPr>
              <w:t xml:space="preserve"> Grievance Procedures have been established and available for all employees to raise any issue/grievance for work culture, discipline, practices and supply chain concerns.</w:t>
            </w:r>
          </w:p>
          <w:p w14:paraId="02D00257" w14:textId="77777777" w:rsidR="006546DD" w:rsidRPr="00965DFA" w:rsidRDefault="006546DD" w:rsidP="006546DD">
            <w:pPr>
              <w:numPr>
                <w:ilvl w:val="0"/>
                <w:numId w:val="1"/>
              </w:numPr>
              <w:tabs>
                <w:tab w:val="clear" w:pos="840"/>
              </w:tabs>
              <w:spacing w:after="0" w:line="360" w:lineRule="auto"/>
              <w:ind w:left="1080"/>
              <w:jc w:val="both"/>
              <w:rPr>
                <w:rFonts w:ascii="Verdana" w:hAnsi="Verdana" w:cs="Times New Roman"/>
              </w:rPr>
            </w:pPr>
            <w:r w:rsidRPr="00965DFA">
              <w:rPr>
                <w:rFonts w:ascii="Verdana" w:hAnsi="Verdana" w:cs="Times New Roman"/>
              </w:rPr>
              <w:t>If any Grievance from a customer and/or supply chain partner has been reported, relating to any actual, alleged or suspected breach of this Policy, this matter should be raised in accordance with Supply Chain Grievance Policy.</w:t>
            </w:r>
          </w:p>
          <w:p w14:paraId="00F6730A" w14:textId="5CD83D67" w:rsidR="006546DD" w:rsidRPr="00965DFA" w:rsidRDefault="006546DD" w:rsidP="006546DD">
            <w:pPr>
              <w:numPr>
                <w:ilvl w:val="0"/>
                <w:numId w:val="1"/>
              </w:numPr>
              <w:tabs>
                <w:tab w:val="clear" w:pos="840"/>
              </w:tabs>
              <w:spacing w:after="0" w:line="360" w:lineRule="auto"/>
              <w:ind w:left="1080"/>
              <w:jc w:val="both"/>
              <w:rPr>
                <w:rFonts w:ascii="Verdana" w:hAnsi="Verdana" w:cs="Times New Roman"/>
              </w:rPr>
            </w:pPr>
            <w:r w:rsidRPr="00965DFA">
              <w:rPr>
                <w:rFonts w:ascii="Verdana" w:hAnsi="Verdana" w:cs="Times New Roman"/>
              </w:rPr>
              <w:t xml:space="preserve">The Relevant Worker responsible for the relationship with the Supplier must communicate </w:t>
            </w:r>
            <w:r w:rsidR="003D0BE8" w:rsidRPr="00965DFA">
              <w:rPr>
                <w:rFonts w:ascii="Verdana" w:hAnsi="Verdana" w:cs="Times New Roman"/>
              </w:rPr>
              <w:t>to the</w:t>
            </w:r>
            <w:r w:rsidRPr="00965DFA">
              <w:rPr>
                <w:rFonts w:ascii="Verdana" w:hAnsi="Verdana" w:cs="Times New Roman"/>
              </w:rPr>
              <w:t xml:space="preserve"> Supplier about the receipt of the complaint and issue a summary report on the conclusion of the investigation.</w:t>
            </w:r>
          </w:p>
          <w:p w14:paraId="09A7F94A" w14:textId="05E68F4C" w:rsidR="006546DD" w:rsidRPr="00965DFA" w:rsidRDefault="006546DD" w:rsidP="006546DD">
            <w:pPr>
              <w:numPr>
                <w:ilvl w:val="0"/>
                <w:numId w:val="1"/>
              </w:numPr>
              <w:tabs>
                <w:tab w:val="clear" w:pos="840"/>
              </w:tabs>
              <w:spacing w:after="0" w:line="360" w:lineRule="auto"/>
              <w:ind w:left="1080"/>
              <w:jc w:val="both"/>
              <w:rPr>
                <w:rFonts w:ascii="Verdana" w:hAnsi="Verdana" w:cs="Times New Roman"/>
              </w:rPr>
            </w:pPr>
            <w:r w:rsidRPr="00965DFA">
              <w:rPr>
                <w:rFonts w:ascii="Verdana" w:hAnsi="Verdana" w:cs="Times New Roman"/>
              </w:rPr>
              <w:t xml:space="preserve">It is required that the Supplier’s staff have been informed of our supply </w:t>
            </w:r>
            <w:r w:rsidRPr="00965DFA">
              <w:rPr>
                <w:rFonts w:ascii="Verdana" w:hAnsi="Verdana" w:cs="Times New Roman"/>
              </w:rPr>
              <w:lastRenderedPageBreak/>
              <w:t xml:space="preserve">chain grievance </w:t>
            </w:r>
            <w:r w:rsidR="003D0BE8" w:rsidRPr="00965DFA">
              <w:rPr>
                <w:rFonts w:ascii="Verdana" w:hAnsi="Verdana" w:cs="Times New Roman"/>
              </w:rPr>
              <w:t>policy,</w:t>
            </w:r>
            <w:r w:rsidRPr="00965DFA">
              <w:rPr>
                <w:rFonts w:ascii="Verdana" w:hAnsi="Verdana" w:cs="Times New Roman"/>
              </w:rPr>
              <w:t xml:space="preserve"> and it is available to them as well and can be used by them as a way of raising any concerns.</w:t>
            </w:r>
          </w:p>
          <w:p w14:paraId="23965C78" w14:textId="0C134E44" w:rsidR="006546DD" w:rsidRPr="00965DFA" w:rsidRDefault="006546DD" w:rsidP="00965DFA">
            <w:pPr>
              <w:numPr>
                <w:ilvl w:val="0"/>
                <w:numId w:val="1"/>
              </w:numPr>
              <w:tabs>
                <w:tab w:val="clear" w:pos="840"/>
              </w:tabs>
              <w:spacing w:after="0" w:line="360" w:lineRule="auto"/>
              <w:ind w:left="1080"/>
              <w:jc w:val="both"/>
              <w:rPr>
                <w:rFonts w:ascii="Verdana" w:hAnsi="Verdana" w:cs="Arial"/>
              </w:rPr>
            </w:pPr>
            <w:r w:rsidRPr="00965DFA">
              <w:rPr>
                <w:rFonts w:ascii="Verdana" w:hAnsi="Verdana" w:cs="Times New Roman"/>
              </w:rPr>
              <w:t>With respect to breaches, by any party in the Supply Chain Policy Commitments and/or in the Supplier Code of Conduct, the breach will be reported to senior management and based on an investigation report, necessary actions shall if needed be taken.</w:t>
            </w:r>
          </w:p>
          <w:p w14:paraId="7DF14442" w14:textId="77777777" w:rsidR="00202D54" w:rsidRPr="00965DFA" w:rsidRDefault="00202D54" w:rsidP="00202D54">
            <w:pPr>
              <w:spacing w:after="0" w:line="360" w:lineRule="auto"/>
              <w:ind w:left="1080"/>
              <w:jc w:val="both"/>
              <w:rPr>
                <w:rFonts w:ascii="Verdana" w:hAnsi="Verdana" w:cs="Arial"/>
              </w:rPr>
            </w:pPr>
          </w:p>
          <w:p w14:paraId="448CF6BD" w14:textId="77777777" w:rsidR="00D776D0" w:rsidRPr="00965DFA" w:rsidRDefault="00D776D0" w:rsidP="00D776D0">
            <w:pPr>
              <w:spacing w:after="0" w:line="240" w:lineRule="auto"/>
              <w:jc w:val="center"/>
              <w:rPr>
                <w:rFonts w:ascii="Verdana" w:eastAsia="Times New Roman" w:hAnsi="Verdana" w:cs="Arial"/>
                <w:b/>
                <w:bCs/>
                <w:color w:val="000000"/>
                <w:sz w:val="20"/>
                <w:lang w:eastAsia="en-IN"/>
              </w:rPr>
            </w:pPr>
            <w:r w:rsidRPr="00965DFA">
              <w:rPr>
                <w:rFonts w:ascii="Verdana" w:eastAsia="Times New Roman" w:hAnsi="Verdana" w:cs="Arial"/>
                <w:b/>
                <w:bCs/>
                <w:color w:val="000000"/>
                <w:sz w:val="20"/>
                <w:lang w:eastAsia="en-IN"/>
              </w:rPr>
              <w:t xml:space="preserve">Public Grievances against social &amp; Ethical compliance of the </w:t>
            </w:r>
            <w:r w:rsidR="00674E72" w:rsidRPr="00965DFA">
              <w:rPr>
                <w:rFonts w:ascii="Verdana" w:eastAsia="Times New Roman" w:hAnsi="Verdana" w:cs="Arial"/>
                <w:b/>
                <w:bCs/>
                <w:color w:val="000000"/>
                <w:sz w:val="20"/>
                <w:lang w:eastAsia="en-IN"/>
              </w:rPr>
              <w:t>DIAEXPORTS CORPORATION</w:t>
            </w:r>
            <w:r w:rsidRPr="00965DFA">
              <w:rPr>
                <w:rFonts w:ascii="Verdana" w:eastAsia="Times New Roman" w:hAnsi="Verdana" w:cs="Arial"/>
                <w:b/>
                <w:bCs/>
                <w:color w:val="000000"/>
                <w:sz w:val="20"/>
                <w:lang w:eastAsia="en-IN"/>
              </w:rPr>
              <w:t>.</w:t>
            </w:r>
          </w:p>
          <w:p w14:paraId="448CF6BE" w14:textId="77777777" w:rsidR="001B510B" w:rsidRPr="00965DFA" w:rsidRDefault="001B510B" w:rsidP="001B510B">
            <w:pPr>
              <w:spacing w:after="0" w:line="240" w:lineRule="auto"/>
              <w:rPr>
                <w:rFonts w:ascii="Verdana" w:eastAsia="Times New Roman" w:hAnsi="Verdana" w:cs="Arial"/>
                <w:b/>
                <w:bCs/>
                <w:color w:val="000000"/>
                <w:lang w:eastAsia="en-IN"/>
              </w:rPr>
            </w:pPr>
          </w:p>
          <w:p w14:paraId="448CF6BF" w14:textId="32DE6C19" w:rsidR="003067B4" w:rsidRPr="00965DFA" w:rsidRDefault="003067B4" w:rsidP="003067B4">
            <w:pPr>
              <w:spacing w:after="0" w:line="360" w:lineRule="auto"/>
              <w:jc w:val="both"/>
              <w:rPr>
                <w:rFonts w:ascii="Verdana" w:eastAsia="Times New Roman" w:hAnsi="Verdana" w:cs="Arial"/>
                <w:bCs/>
                <w:color w:val="000000"/>
                <w:lang w:eastAsia="en-IN"/>
              </w:rPr>
            </w:pPr>
            <w:r w:rsidRPr="00965DFA">
              <w:rPr>
                <w:rFonts w:ascii="Verdana" w:eastAsia="Times New Roman" w:hAnsi="Verdana" w:cs="Arial"/>
                <w:bCs/>
                <w:color w:val="000000"/>
                <w:lang w:eastAsia="en-IN"/>
              </w:rPr>
              <w:t xml:space="preserve">If you come across any instance of </w:t>
            </w:r>
            <w:r w:rsidR="00C36F8D" w:rsidRPr="00965DFA">
              <w:rPr>
                <w:rFonts w:ascii="Verdana" w:eastAsia="Times New Roman" w:hAnsi="Verdana" w:cs="Arial"/>
                <w:bCs/>
                <w:color w:val="000000"/>
                <w:lang w:eastAsia="en-IN"/>
              </w:rPr>
              <w:t>non-compliance</w:t>
            </w:r>
            <w:r w:rsidRPr="00965DFA">
              <w:rPr>
                <w:rFonts w:ascii="Verdana" w:eastAsia="Times New Roman" w:hAnsi="Verdana" w:cs="Arial"/>
                <w:bCs/>
                <w:color w:val="000000"/>
                <w:lang w:eastAsia="en-IN"/>
              </w:rPr>
              <w:t xml:space="preserve"> or specific deviation from our ethical </w:t>
            </w:r>
            <w:r w:rsidR="003D0BE8" w:rsidRPr="00965DFA">
              <w:rPr>
                <w:rFonts w:ascii="Verdana" w:eastAsia="Times New Roman" w:hAnsi="Verdana" w:cs="Arial"/>
                <w:bCs/>
                <w:color w:val="000000"/>
                <w:lang w:eastAsia="en-IN"/>
              </w:rPr>
              <w:t>policy,</w:t>
            </w:r>
            <w:r w:rsidRPr="00965DFA">
              <w:rPr>
                <w:rFonts w:ascii="Verdana" w:eastAsia="Times New Roman" w:hAnsi="Verdana" w:cs="Arial"/>
                <w:bCs/>
                <w:color w:val="000000"/>
                <w:lang w:eastAsia="en-IN"/>
              </w:rPr>
              <w:t xml:space="preserve"> please feel free to reach us.</w:t>
            </w:r>
          </w:p>
          <w:p w14:paraId="448CF6C0" w14:textId="77777777" w:rsidR="003067B4" w:rsidRPr="00965DFA" w:rsidRDefault="003067B4" w:rsidP="003067B4">
            <w:pPr>
              <w:spacing w:after="0" w:line="360" w:lineRule="auto"/>
              <w:jc w:val="both"/>
              <w:rPr>
                <w:rFonts w:ascii="Verdana" w:eastAsia="Times New Roman" w:hAnsi="Verdana" w:cs="Arial"/>
                <w:bCs/>
                <w:color w:val="000000"/>
                <w:sz w:val="14"/>
                <w:lang w:eastAsia="en-IN"/>
              </w:rPr>
            </w:pPr>
          </w:p>
          <w:p w14:paraId="448CF6C1" w14:textId="77777777" w:rsidR="003067B4" w:rsidRPr="00965DFA" w:rsidRDefault="003067B4" w:rsidP="003067B4">
            <w:pPr>
              <w:spacing w:after="0" w:line="360" w:lineRule="auto"/>
              <w:jc w:val="both"/>
              <w:rPr>
                <w:rFonts w:ascii="Verdana" w:eastAsia="Times New Roman" w:hAnsi="Verdana" w:cs="Arial"/>
                <w:color w:val="000000"/>
                <w:lang w:eastAsia="en-IN"/>
              </w:rPr>
            </w:pPr>
            <w:r w:rsidRPr="00965DFA">
              <w:rPr>
                <w:rFonts w:ascii="Verdana" w:eastAsia="Times New Roman" w:hAnsi="Verdana" w:cs="Arial"/>
                <w:bCs/>
                <w:color w:val="000000"/>
                <w:lang w:eastAsia="en-IN"/>
              </w:rPr>
              <w:t>Further in case if you are interested to obtain the copy of our sourcing annual compliance report based on OECD guidelines. Please send an email communication to below mentioned email address.</w:t>
            </w:r>
          </w:p>
          <w:p w14:paraId="448CF6C2" w14:textId="77777777" w:rsidR="00D776D0" w:rsidRPr="00965DFA" w:rsidRDefault="00D776D0" w:rsidP="00D776D0">
            <w:pPr>
              <w:spacing w:after="0" w:line="240" w:lineRule="auto"/>
              <w:jc w:val="center"/>
              <w:rPr>
                <w:rFonts w:ascii="Verdana" w:eastAsia="Times New Roman" w:hAnsi="Verdana" w:cs="Arial"/>
                <w:color w:val="000000"/>
                <w:lang w:eastAsia="en-IN"/>
              </w:rPr>
            </w:pPr>
          </w:p>
          <w:tbl>
            <w:tblPr>
              <w:tblW w:w="9457" w:type="dxa"/>
              <w:tblInd w:w="1" w:type="dxa"/>
              <w:shd w:val="clear" w:color="auto" w:fill="FFFFFF"/>
              <w:tblLayout w:type="fixed"/>
              <w:tblCellMar>
                <w:left w:w="0" w:type="dxa"/>
                <w:right w:w="0" w:type="dxa"/>
              </w:tblCellMar>
              <w:tblLook w:val="04A0" w:firstRow="1" w:lastRow="0" w:firstColumn="1" w:lastColumn="0" w:noHBand="0" w:noVBand="1"/>
            </w:tblPr>
            <w:tblGrid>
              <w:gridCol w:w="1091"/>
              <w:gridCol w:w="1804"/>
              <w:gridCol w:w="6562"/>
            </w:tblGrid>
            <w:tr w:rsidR="00D776D0" w:rsidRPr="00965DFA" w14:paraId="448CF6C6" w14:textId="77777777" w:rsidTr="00C46EFC">
              <w:trPr>
                <w:trHeight w:val="142"/>
                <w:tblHeader/>
              </w:trPr>
              <w:tc>
                <w:tcPr>
                  <w:tcW w:w="1091" w:type="dxa"/>
                  <w:tcBorders>
                    <w:top w:val="nil"/>
                    <w:left w:val="single" w:sz="8" w:space="0" w:color="E4E4E4"/>
                    <w:bottom w:val="single" w:sz="8" w:space="0" w:color="E4E4E4"/>
                    <w:right w:val="single" w:sz="8" w:space="0" w:color="E4E4E4"/>
                  </w:tcBorders>
                  <w:shd w:val="clear" w:color="auto" w:fill="4472C4" w:themeFill="accent1"/>
                  <w:tcMar>
                    <w:top w:w="150" w:type="dxa"/>
                    <w:left w:w="150" w:type="dxa"/>
                    <w:bottom w:w="150" w:type="dxa"/>
                    <w:right w:w="150" w:type="dxa"/>
                  </w:tcMar>
                  <w:hideMark/>
                </w:tcPr>
                <w:p w14:paraId="448CF6C3" w14:textId="77777777" w:rsidR="00D776D0" w:rsidRPr="00965DFA" w:rsidRDefault="00D776D0" w:rsidP="00D776D0">
                  <w:pPr>
                    <w:spacing w:after="0" w:line="240" w:lineRule="auto"/>
                    <w:jc w:val="both"/>
                    <w:rPr>
                      <w:rFonts w:ascii="Verdana" w:eastAsia="Times New Roman" w:hAnsi="Verdana" w:cs="Arial"/>
                      <w:color w:val="000000"/>
                      <w:lang w:eastAsia="en-IN"/>
                    </w:rPr>
                  </w:pPr>
                  <w:r w:rsidRPr="00965DFA">
                    <w:rPr>
                      <w:rFonts w:ascii="Verdana" w:eastAsia="Times New Roman" w:hAnsi="Verdana" w:cs="Arial"/>
                      <w:b/>
                      <w:bCs/>
                      <w:color w:val="000000"/>
                      <w:lang w:eastAsia="en-IN"/>
                    </w:rPr>
                    <w:t>Sr No.</w:t>
                  </w:r>
                </w:p>
              </w:tc>
              <w:tc>
                <w:tcPr>
                  <w:tcW w:w="1804" w:type="dxa"/>
                  <w:tcBorders>
                    <w:top w:val="nil"/>
                    <w:left w:val="nil"/>
                    <w:bottom w:val="single" w:sz="8" w:space="0" w:color="E4E4E4"/>
                    <w:right w:val="single" w:sz="8" w:space="0" w:color="E4E4E4"/>
                  </w:tcBorders>
                  <w:shd w:val="clear" w:color="auto" w:fill="4472C4" w:themeFill="accent1"/>
                  <w:tcMar>
                    <w:top w:w="150" w:type="dxa"/>
                    <w:left w:w="150" w:type="dxa"/>
                    <w:bottom w:w="150" w:type="dxa"/>
                    <w:right w:w="150" w:type="dxa"/>
                  </w:tcMar>
                  <w:hideMark/>
                </w:tcPr>
                <w:p w14:paraId="448CF6C4" w14:textId="77777777" w:rsidR="00D776D0" w:rsidRPr="00965DFA" w:rsidRDefault="00D776D0" w:rsidP="00D776D0">
                  <w:pPr>
                    <w:spacing w:after="0" w:line="240" w:lineRule="auto"/>
                    <w:jc w:val="both"/>
                    <w:rPr>
                      <w:rFonts w:ascii="Verdana" w:eastAsia="Times New Roman" w:hAnsi="Verdana" w:cs="Arial"/>
                      <w:color w:val="000000"/>
                      <w:lang w:eastAsia="en-IN"/>
                    </w:rPr>
                  </w:pPr>
                  <w:r w:rsidRPr="00965DFA">
                    <w:rPr>
                      <w:rFonts w:ascii="Verdana" w:eastAsia="Times New Roman" w:hAnsi="Verdana" w:cs="Arial"/>
                      <w:b/>
                      <w:bCs/>
                      <w:color w:val="000000"/>
                      <w:lang w:eastAsia="en-IN"/>
                    </w:rPr>
                    <w:t>Mode</w:t>
                  </w:r>
                </w:p>
              </w:tc>
              <w:tc>
                <w:tcPr>
                  <w:tcW w:w="6562" w:type="dxa"/>
                  <w:tcBorders>
                    <w:top w:val="nil"/>
                    <w:left w:val="nil"/>
                    <w:bottom w:val="single" w:sz="8" w:space="0" w:color="E4E4E4"/>
                    <w:right w:val="single" w:sz="8" w:space="0" w:color="E4E4E4"/>
                  </w:tcBorders>
                  <w:shd w:val="clear" w:color="auto" w:fill="4472C4" w:themeFill="accent1"/>
                  <w:tcMar>
                    <w:top w:w="150" w:type="dxa"/>
                    <w:left w:w="150" w:type="dxa"/>
                    <w:bottom w:w="150" w:type="dxa"/>
                    <w:right w:w="150" w:type="dxa"/>
                  </w:tcMar>
                  <w:hideMark/>
                </w:tcPr>
                <w:p w14:paraId="448CF6C5" w14:textId="77777777" w:rsidR="00D776D0" w:rsidRPr="00965DFA" w:rsidRDefault="00D776D0" w:rsidP="00D776D0">
                  <w:pPr>
                    <w:spacing w:after="0" w:line="240" w:lineRule="auto"/>
                    <w:jc w:val="both"/>
                    <w:rPr>
                      <w:rFonts w:ascii="Verdana" w:eastAsia="Times New Roman" w:hAnsi="Verdana" w:cs="Arial"/>
                      <w:color w:val="000000"/>
                      <w:lang w:eastAsia="en-IN"/>
                    </w:rPr>
                  </w:pPr>
                  <w:r w:rsidRPr="00965DFA">
                    <w:rPr>
                      <w:rFonts w:ascii="Verdana" w:eastAsia="Times New Roman" w:hAnsi="Verdana" w:cs="Arial"/>
                      <w:b/>
                      <w:bCs/>
                      <w:color w:val="000000"/>
                      <w:lang w:eastAsia="en-IN"/>
                    </w:rPr>
                    <w:t>Details</w:t>
                  </w:r>
                </w:p>
              </w:tc>
            </w:tr>
            <w:tr w:rsidR="00D776D0" w:rsidRPr="00965DFA" w14:paraId="448CF6CA" w14:textId="77777777" w:rsidTr="00C46EFC">
              <w:trPr>
                <w:trHeight w:val="142"/>
              </w:trPr>
              <w:tc>
                <w:tcPr>
                  <w:tcW w:w="1091" w:type="dxa"/>
                  <w:tcBorders>
                    <w:top w:val="nil"/>
                    <w:left w:val="single" w:sz="8" w:space="0" w:color="E4E4E4"/>
                    <w:bottom w:val="single" w:sz="8" w:space="0" w:color="E4E4E4"/>
                    <w:right w:val="single" w:sz="8" w:space="0" w:color="E4E4E4"/>
                  </w:tcBorders>
                  <w:tcMar>
                    <w:top w:w="150" w:type="dxa"/>
                    <w:left w:w="150" w:type="dxa"/>
                    <w:bottom w:w="150" w:type="dxa"/>
                    <w:right w:w="150" w:type="dxa"/>
                  </w:tcMar>
                  <w:hideMark/>
                </w:tcPr>
                <w:p w14:paraId="448CF6C7" w14:textId="7092D08F" w:rsidR="00D776D0" w:rsidRPr="00965DFA" w:rsidRDefault="00D776D0" w:rsidP="00D776D0">
                  <w:pPr>
                    <w:spacing w:after="0" w:line="240" w:lineRule="auto"/>
                    <w:jc w:val="center"/>
                    <w:rPr>
                      <w:rFonts w:ascii="Verdana" w:eastAsia="Times New Roman" w:hAnsi="Verdana" w:cs="Arial"/>
                      <w:color w:val="000000"/>
                      <w:lang w:eastAsia="en-IN"/>
                    </w:rPr>
                  </w:pPr>
                  <w:r w:rsidRPr="00965DFA">
                    <w:rPr>
                      <w:rFonts w:ascii="Verdana" w:eastAsia="Times New Roman" w:hAnsi="Verdana" w:cs="Arial"/>
                      <w:color w:val="000000"/>
                      <w:lang w:eastAsia="en-IN"/>
                    </w:rPr>
                    <w:t>(</w:t>
                  </w:r>
                  <w:r w:rsidR="001555B8" w:rsidRPr="00965DFA">
                    <w:rPr>
                      <w:rFonts w:ascii="Verdana" w:eastAsia="Times New Roman" w:hAnsi="Verdana" w:cs="Arial"/>
                      <w:color w:val="000000"/>
                      <w:lang w:eastAsia="en-IN"/>
                    </w:rPr>
                    <w:t>I</w:t>
                  </w:r>
                  <w:r w:rsidRPr="00965DFA">
                    <w:rPr>
                      <w:rFonts w:ascii="Verdana" w:eastAsia="Times New Roman" w:hAnsi="Verdana" w:cs="Arial"/>
                      <w:color w:val="000000"/>
                      <w:lang w:eastAsia="en-IN"/>
                    </w:rPr>
                    <w:t>)</w:t>
                  </w:r>
                </w:p>
              </w:tc>
              <w:tc>
                <w:tcPr>
                  <w:tcW w:w="1804" w:type="dxa"/>
                  <w:tcBorders>
                    <w:top w:val="nil"/>
                    <w:left w:val="nil"/>
                    <w:bottom w:val="single" w:sz="8" w:space="0" w:color="E4E4E4"/>
                    <w:right w:val="single" w:sz="8" w:space="0" w:color="E4E4E4"/>
                  </w:tcBorders>
                  <w:tcMar>
                    <w:top w:w="150" w:type="dxa"/>
                    <w:left w:w="150" w:type="dxa"/>
                    <w:bottom w:w="150" w:type="dxa"/>
                    <w:right w:w="150" w:type="dxa"/>
                  </w:tcMar>
                  <w:hideMark/>
                </w:tcPr>
                <w:p w14:paraId="448CF6C8" w14:textId="77777777" w:rsidR="00D776D0" w:rsidRPr="00965DFA" w:rsidRDefault="00D776D0" w:rsidP="00D776D0">
                  <w:pPr>
                    <w:spacing w:after="0" w:line="240" w:lineRule="auto"/>
                    <w:jc w:val="both"/>
                    <w:rPr>
                      <w:rFonts w:ascii="Verdana" w:eastAsia="Times New Roman" w:hAnsi="Verdana" w:cs="Arial"/>
                      <w:color w:val="000000"/>
                      <w:lang w:eastAsia="en-IN"/>
                    </w:rPr>
                  </w:pPr>
                  <w:r w:rsidRPr="00965DFA">
                    <w:rPr>
                      <w:rFonts w:ascii="Verdana" w:eastAsia="Times New Roman" w:hAnsi="Verdana" w:cs="Arial"/>
                      <w:color w:val="000000"/>
                      <w:lang w:eastAsia="en-IN"/>
                    </w:rPr>
                    <w:t>By hand</w:t>
                  </w:r>
                </w:p>
              </w:tc>
              <w:tc>
                <w:tcPr>
                  <w:tcW w:w="6562" w:type="dxa"/>
                  <w:tcBorders>
                    <w:top w:val="nil"/>
                    <w:left w:val="nil"/>
                    <w:bottom w:val="single" w:sz="8" w:space="0" w:color="E4E4E4"/>
                    <w:right w:val="single" w:sz="8" w:space="0" w:color="E4E4E4"/>
                  </w:tcBorders>
                  <w:tcMar>
                    <w:top w:w="150" w:type="dxa"/>
                    <w:left w:w="150" w:type="dxa"/>
                    <w:bottom w:w="150" w:type="dxa"/>
                    <w:right w:w="150" w:type="dxa"/>
                  </w:tcMar>
                  <w:hideMark/>
                </w:tcPr>
                <w:p w14:paraId="448CF6C9" w14:textId="77777777" w:rsidR="00D776D0" w:rsidRPr="00965DFA" w:rsidRDefault="00D776D0" w:rsidP="0020394C">
                  <w:pPr>
                    <w:spacing w:after="0" w:line="240" w:lineRule="auto"/>
                    <w:jc w:val="both"/>
                    <w:rPr>
                      <w:rFonts w:ascii="Verdana" w:eastAsia="Times New Roman" w:hAnsi="Verdana" w:cs="Arial"/>
                      <w:color w:val="000000"/>
                      <w:lang w:eastAsia="en-IN"/>
                    </w:rPr>
                  </w:pPr>
                  <w:r w:rsidRPr="00965DFA">
                    <w:rPr>
                      <w:rFonts w:ascii="Verdana" w:eastAsia="Times New Roman" w:hAnsi="Verdana" w:cs="Arial"/>
                      <w:color w:val="000000"/>
                      <w:lang w:eastAsia="en-IN"/>
                    </w:rPr>
                    <w:t xml:space="preserve">Contact: </w:t>
                  </w:r>
                  <w:r w:rsidR="0020394C" w:rsidRPr="00965DFA">
                    <w:rPr>
                      <w:rFonts w:ascii="Verdana" w:eastAsia="Times New Roman" w:hAnsi="Verdana" w:cs="Arial"/>
                      <w:color w:val="000000"/>
                      <w:lang w:eastAsia="en-IN"/>
                    </w:rPr>
                    <w:t xml:space="preserve">Mr. Kaushik Parikh </w:t>
                  </w:r>
                  <w:r w:rsidR="009205D0" w:rsidRPr="00965DFA">
                    <w:rPr>
                      <w:rFonts w:ascii="Verdana" w:eastAsia="Times New Roman" w:hAnsi="Verdana" w:cs="Arial"/>
                      <w:color w:val="000000"/>
                      <w:lang w:eastAsia="en-IN"/>
                    </w:rPr>
                    <w:t>(</w:t>
                  </w:r>
                  <w:r w:rsidR="0020394C" w:rsidRPr="00965DFA">
                    <w:rPr>
                      <w:rFonts w:ascii="Verdana" w:eastAsia="Times New Roman" w:hAnsi="Verdana" w:cs="Arial"/>
                      <w:color w:val="000000"/>
                      <w:lang w:eastAsia="en-IN"/>
                    </w:rPr>
                    <w:t>Partner</w:t>
                  </w:r>
                  <w:r w:rsidR="00B30BD0" w:rsidRPr="00965DFA">
                    <w:rPr>
                      <w:rFonts w:ascii="Verdana" w:eastAsia="Times New Roman" w:hAnsi="Verdana" w:cs="Arial"/>
                      <w:color w:val="000000"/>
                      <w:lang w:eastAsia="en-IN"/>
                    </w:rPr>
                    <w:t>)</w:t>
                  </w:r>
                </w:p>
              </w:tc>
            </w:tr>
            <w:tr w:rsidR="00D776D0" w:rsidRPr="00965DFA" w14:paraId="448CF6CE" w14:textId="77777777" w:rsidTr="00C46EFC">
              <w:trPr>
                <w:trHeight w:val="142"/>
              </w:trPr>
              <w:tc>
                <w:tcPr>
                  <w:tcW w:w="1091" w:type="dxa"/>
                  <w:tcBorders>
                    <w:top w:val="nil"/>
                    <w:left w:val="single" w:sz="8" w:space="0" w:color="E4E4E4"/>
                    <w:bottom w:val="single" w:sz="8" w:space="0" w:color="E4E4E4"/>
                    <w:right w:val="single" w:sz="8" w:space="0" w:color="E4E4E4"/>
                  </w:tcBorders>
                  <w:tcMar>
                    <w:top w:w="150" w:type="dxa"/>
                    <w:left w:w="150" w:type="dxa"/>
                    <w:bottom w:w="150" w:type="dxa"/>
                    <w:right w:w="150" w:type="dxa"/>
                  </w:tcMar>
                  <w:hideMark/>
                </w:tcPr>
                <w:p w14:paraId="448CF6CB" w14:textId="4B580066" w:rsidR="00D776D0" w:rsidRPr="00965DFA" w:rsidRDefault="00D776D0" w:rsidP="00D776D0">
                  <w:pPr>
                    <w:spacing w:after="0" w:line="240" w:lineRule="auto"/>
                    <w:jc w:val="center"/>
                    <w:rPr>
                      <w:rFonts w:ascii="Verdana" w:eastAsia="Times New Roman" w:hAnsi="Verdana" w:cs="Arial"/>
                      <w:color w:val="000000"/>
                      <w:lang w:eastAsia="en-IN"/>
                    </w:rPr>
                  </w:pPr>
                  <w:r w:rsidRPr="00965DFA">
                    <w:rPr>
                      <w:rFonts w:ascii="Verdana" w:eastAsia="Times New Roman" w:hAnsi="Verdana" w:cs="Arial"/>
                      <w:color w:val="000000"/>
                      <w:lang w:eastAsia="en-IN"/>
                    </w:rPr>
                    <w:t>(iii</w:t>
                  </w:r>
                  <w:r w:rsidR="001555B8" w:rsidRPr="00965DFA">
                    <w:rPr>
                      <w:rFonts w:ascii="Verdana" w:eastAsia="Times New Roman" w:hAnsi="Verdana" w:cs="Arial"/>
                      <w:color w:val="000000"/>
                      <w:lang w:eastAsia="en-IN"/>
                    </w:rPr>
                    <w:t>)</w:t>
                  </w:r>
                </w:p>
              </w:tc>
              <w:tc>
                <w:tcPr>
                  <w:tcW w:w="1804" w:type="dxa"/>
                  <w:tcBorders>
                    <w:top w:val="nil"/>
                    <w:left w:val="nil"/>
                    <w:bottom w:val="single" w:sz="8" w:space="0" w:color="E4E4E4"/>
                    <w:right w:val="single" w:sz="8" w:space="0" w:color="E4E4E4"/>
                  </w:tcBorders>
                  <w:tcMar>
                    <w:top w:w="150" w:type="dxa"/>
                    <w:left w:w="150" w:type="dxa"/>
                    <w:bottom w:w="150" w:type="dxa"/>
                    <w:right w:w="150" w:type="dxa"/>
                  </w:tcMar>
                  <w:hideMark/>
                </w:tcPr>
                <w:p w14:paraId="448CF6CC" w14:textId="77777777" w:rsidR="00D776D0" w:rsidRPr="00965DFA" w:rsidRDefault="00D776D0" w:rsidP="00D776D0">
                  <w:pPr>
                    <w:spacing w:after="0" w:line="240" w:lineRule="auto"/>
                    <w:jc w:val="both"/>
                    <w:rPr>
                      <w:rFonts w:ascii="Verdana" w:eastAsia="Times New Roman" w:hAnsi="Verdana" w:cs="Arial"/>
                      <w:color w:val="000000"/>
                      <w:lang w:eastAsia="en-IN"/>
                    </w:rPr>
                  </w:pPr>
                  <w:r w:rsidRPr="00965DFA">
                    <w:rPr>
                      <w:rFonts w:ascii="Verdana" w:eastAsia="Times New Roman" w:hAnsi="Verdana" w:cs="Arial"/>
                      <w:color w:val="000000"/>
                      <w:lang w:eastAsia="en-IN"/>
                    </w:rPr>
                    <w:t>By Email</w:t>
                  </w:r>
                </w:p>
              </w:tc>
              <w:tc>
                <w:tcPr>
                  <w:tcW w:w="6562" w:type="dxa"/>
                  <w:tcBorders>
                    <w:top w:val="nil"/>
                    <w:left w:val="nil"/>
                    <w:bottom w:val="single" w:sz="8" w:space="0" w:color="E4E4E4"/>
                    <w:right w:val="single" w:sz="8" w:space="0" w:color="E4E4E4"/>
                  </w:tcBorders>
                  <w:tcMar>
                    <w:top w:w="150" w:type="dxa"/>
                    <w:left w:w="150" w:type="dxa"/>
                    <w:bottom w:w="150" w:type="dxa"/>
                    <w:right w:w="150" w:type="dxa"/>
                  </w:tcMar>
                  <w:hideMark/>
                </w:tcPr>
                <w:p w14:paraId="448CF6CD" w14:textId="77777777" w:rsidR="00D776D0" w:rsidRPr="00965DFA" w:rsidRDefault="0020394C" w:rsidP="0020394C">
                  <w:pPr>
                    <w:spacing w:after="0" w:line="240" w:lineRule="auto"/>
                    <w:jc w:val="both"/>
                    <w:rPr>
                      <w:rFonts w:ascii="Verdana" w:eastAsia="Times New Roman" w:hAnsi="Verdana" w:cs="Arial"/>
                      <w:b/>
                      <w:bCs/>
                      <w:color w:val="4472C4" w:themeColor="accent1"/>
                      <w:vertAlign w:val="subscript"/>
                      <w:lang w:eastAsia="en-IN"/>
                    </w:rPr>
                  </w:pPr>
                  <w:hyperlink r:id="rId8" w:history="1">
                    <w:r w:rsidRPr="00965DFA">
                      <w:rPr>
                        <w:rStyle w:val="Hyperlink"/>
                        <w:rFonts w:ascii="Verdana" w:hAnsi="Verdana" w:cs="Helvetica"/>
                        <w:sz w:val="21"/>
                        <w:szCs w:val="21"/>
                        <w:shd w:val="clear" w:color="auto" w:fill="FFFFFF"/>
                      </w:rPr>
                      <w:t>kcp1216@gmail.com</w:t>
                    </w:r>
                  </w:hyperlink>
                </w:p>
              </w:tc>
            </w:tr>
          </w:tbl>
          <w:p w14:paraId="448CF6CF" w14:textId="77777777" w:rsidR="00E0173C" w:rsidRPr="00965DFA" w:rsidRDefault="00E0173C" w:rsidP="00E0173C">
            <w:pPr>
              <w:pStyle w:val="BodyText2"/>
              <w:widowControl w:val="0"/>
              <w:spacing w:after="60" w:line="240" w:lineRule="auto"/>
              <w:ind w:left="1310"/>
              <w:rPr>
                <w:rFonts w:ascii="Verdana" w:hAnsi="Verdana" w:cs="Arial"/>
                <w:sz w:val="22"/>
              </w:rPr>
            </w:pPr>
          </w:p>
        </w:tc>
      </w:tr>
    </w:tbl>
    <w:p w14:paraId="448CF6D1" w14:textId="77777777" w:rsidR="00C46B66" w:rsidRPr="00965DFA" w:rsidRDefault="00EE32AA" w:rsidP="00E0173C">
      <w:pPr>
        <w:rPr>
          <w:rFonts w:ascii="Verdana" w:hAnsi="Verdana"/>
        </w:rPr>
      </w:pPr>
      <w:r w:rsidRPr="00965DFA">
        <w:rPr>
          <w:rFonts w:ascii="Verdana" w:hAnsi="Verdana"/>
        </w:rPr>
        <w:lastRenderedPageBreak/>
        <w:tab/>
      </w:r>
    </w:p>
    <w:sectPr w:rsidR="00C46B66" w:rsidRPr="00965DFA" w:rsidSect="000E0443">
      <w:headerReference w:type="default" r:id="rId9"/>
      <w:pgSz w:w="11906" w:h="16838"/>
      <w:pgMar w:top="1440" w:right="1080" w:bottom="1440" w:left="1080" w:header="708" w:footer="708" w:gutter="0"/>
      <w:pgBorders>
        <w:top w:val="pushPinNote1" w:sz="10" w:space="1" w:color="auto"/>
        <w:left w:val="pushPinNote1" w:sz="10" w:space="4" w:color="auto"/>
        <w:bottom w:val="pushPinNote1" w:sz="10" w:space="1" w:color="auto"/>
        <w:right w:val="pushPinNote1" w:sz="10"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C469" w14:textId="77777777" w:rsidR="00842D84" w:rsidRDefault="00842D84" w:rsidP="00E0173C">
      <w:pPr>
        <w:spacing w:after="0" w:line="240" w:lineRule="auto"/>
      </w:pPr>
      <w:r>
        <w:separator/>
      </w:r>
    </w:p>
  </w:endnote>
  <w:endnote w:type="continuationSeparator" w:id="0">
    <w:p w14:paraId="27BA56BF" w14:textId="77777777" w:rsidR="00842D84" w:rsidRDefault="00842D84" w:rsidP="00E0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3AFE" w14:textId="77777777" w:rsidR="00842D84" w:rsidRDefault="00842D84" w:rsidP="00E0173C">
      <w:pPr>
        <w:spacing w:after="0" w:line="240" w:lineRule="auto"/>
      </w:pPr>
      <w:r>
        <w:separator/>
      </w:r>
    </w:p>
  </w:footnote>
  <w:footnote w:type="continuationSeparator" w:id="0">
    <w:p w14:paraId="0A559632" w14:textId="77777777" w:rsidR="00842D84" w:rsidRDefault="00842D84" w:rsidP="00E01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F6D6" w14:textId="77777777" w:rsidR="00010AC1" w:rsidRPr="00010AC1" w:rsidRDefault="00010AC1" w:rsidP="00010AC1">
    <w:pPr>
      <w:ind w:left="142"/>
      <w:rPr>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8"/>
    </w:tblGrid>
    <w:tr w:rsidR="00C46EFC" w:rsidRPr="002E1A6F" w14:paraId="448CF6D8" w14:textId="77777777" w:rsidTr="00C46EFC">
      <w:trPr>
        <w:trHeight w:val="407"/>
        <w:tblHeader/>
      </w:trPr>
      <w:tc>
        <w:tcPr>
          <w:tcW w:w="9758" w:type="dxa"/>
          <w:vAlign w:val="center"/>
        </w:tcPr>
        <w:p w14:paraId="4162DECA" w14:textId="77777777" w:rsidR="00C46EFC" w:rsidRDefault="00E4732B" w:rsidP="000945C5">
          <w:pPr>
            <w:pStyle w:val="Header"/>
            <w:jc w:val="center"/>
            <w:rPr>
              <w:b/>
              <w:sz w:val="28"/>
              <w:szCs w:val="28"/>
            </w:rPr>
          </w:pPr>
          <w:r>
            <w:rPr>
              <w:noProof/>
            </w:rPr>
            <w:drawing>
              <wp:inline distT="0" distB="0" distL="0" distR="0" wp14:anchorId="3DCB498E" wp14:editId="0DC9E018">
                <wp:extent cx="2352675" cy="676275"/>
                <wp:effectExtent l="0" t="0" r="0" b="0"/>
                <wp:docPr id="699396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448CF6D7" w14:textId="14A6C1DA" w:rsidR="00E4732B" w:rsidRPr="000945C5" w:rsidRDefault="00E4732B" w:rsidP="000945C5">
          <w:pPr>
            <w:pStyle w:val="Header"/>
            <w:jc w:val="center"/>
            <w:rPr>
              <w:b/>
              <w:sz w:val="28"/>
              <w:szCs w:val="28"/>
            </w:rPr>
          </w:pPr>
        </w:p>
      </w:tc>
    </w:tr>
    <w:tr w:rsidR="00C46EFC" w:rsidRPr="002E1A6F" w14:paraId="448CF6DA" w14:textId="77777777" w:rsidTr="00C46EFC">
      <w:trPr>
        <w:trHeight w:val="153"/>
        <w:tblHeader/>
      </w:trPr>
      <w:tc>
        <w:tcPr>
          <w:tcW w:w="9758" w:type="dxa"/>
          <w:vAlign w:val="center"/>
        </w:tcPr>
        <w:p w14:paraId="448CF6D9" w14:textId="77777777" w:rsidR="00C46EFC" w:rsidRPr="00F628D8" w:rsidRDefault="002E6CFF" w:rsidP="00F628D8">
          <w:pPr>
            <w:pStyle w:val="Header"/>
            <w:spacing w:before="20" w:after="20"/>
            <w:jc w:val="center"/>
            <w:rPr>
              <w:b/>
              <w:color w:val="000000"/>
            </w:rPr>
          </w:pPr>
          <w:r>
            <w:rPr>
              <w:rFonts w:ascii="Palatino Linotype" w:hAnsi="Palatino Linotype" w:cs="Arial"/>
              <w:b/>
              <w:bCs/>
              <w:color w:val="000000"/>
              <w:sz w:val="28"/>
              <w:szCs w:val="28"/>
            </w:rPr>
            <w:t>ETHICAL COMPLIANCE</w:t>
          </w:r>
          <w:r w:rsidR="00C46EFC" w:rsidRPr="00F628D8">
            <w:rPr>
              <w:rFonts w:ascii="Palatino Linotype" w:hAnsi="Palatino Linotype" w:cs="Arial"/>
              <w:b/>
              <w:bCs/>
              <w:color w:val="000000"/>
              <w:sz w:val="28"/>
              <w:szCs w:val="28"/>
            </w:rPr>
            <w:t xml:space="preserve"> POLICY</w:t>
          </w:r>
        </w:p>
      </w:tc>
    </w:tr>
  </w:tbl>
  <w:p w14:paraId="448CF6DB" w14:textId="77777777" w:rsidR="00E0173C" w:rsidRDefault="00E0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E4E"/>
    <w:multiLevelType w:val="hybridMultilevel"/>
    <w:tmpl w:val="3F8A1158"/>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92319"/>
    <w:multiLevelType w:val="hybridMultilevel"/>
    <w:tmpl w:val="3E280618"/>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25CFB"/>
    <w:multiLevelType w:val="hybridMultilevel"/>
    <w:tmpl w:val="B6FC63A4"/>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26CF8"/>
    <w:multiLevelType w:val="hybridMultilevel"/>
    <w:tmpl w:val="E82442BC"/>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B67C3DFA">
      <w:start w:val="1"/>
      <w:numFmt w:val="lowerLetter"/>
      <w:lvlText w:val="%2."/>
      <w:lvlJc w:val="left"/>
      <w:pPr>
        <w:tabs>
          <w:tab w:val="num" w:pos="3960"/>
        </w:tabs>
        <w:ind w:left="3960" w:hanging="2880"/>
      </w:pPr>
      <w:rPr>
        <w:rFonts w:ascii="Arial" w:hAnsi="Arial" w:hint="default"/>
        <w:b w:val="0"/>
        <w:i w:val="0"/>
        <w:sz w:val="22"/>
      </w:rPr>
    </w:lvl>
    <w:lvl w:ilvl="2" w:tplc="7DDE4A4C">
      <w:start w:val="17"/>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275EC"/>
    <w:multiLevelType w:val="hybridMultilevel"/>
    <w:tmpl w:val="3DAEC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D765D"/>
    <w:multiLevelType w:val="multilevel"/>
    <w:tmpl w:val="2B50F628"/>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15:restartNumberingAfterBreak="0">
    <w:nsid w:val="1D6A3441"/>
    <w:multiLevelType w:val="hybridMultilevel"/>
    <w:tmpl w:val="8E12C24A"/>
    <w:lvl w:ilvl="0" w:tplc="70200144">
      <w:start w:val="15"/>
      <w:numFmt w:val="decimal"/>
      <w:lvlText w:val="%1."/>
      <w:lvlJc w:val="left"/>
      <w:pPr>
        <w:tabs>
          <w:tab w:val="num" w:pos="725"/>
        </w:tabs>
        <w:ind w:left="725" w:hanging="495"/>
      </w:pPr>
      <w:rPr>
        <w:rFonts w:hint="default"/>
      </w:rPr>
    </w:lvl>
    <w:lvl w:ilvl="1" w:tplc="04090009">
      <w:start w:val="1"/>
      <w:numFmt w:val="bullet"/>
      <w:lvlText w:val=""/>
      <w:lvlJc w:val="left"/>
      <w:pPr>
        <w:tabs>
          <w:tab w:val="num" w:pos="1310"/>
        </w:tabs>
        <w:ind w:left="1310" w:hanging="360"/>
      </w:pPr>
      <w:rPr>
        <w:rFonts w:ascii="Wingdings" w:hAnsi="Wingdings" w:hint="default"/>
      </w:rPr>
    </w:lvl>
    <w:lvl w:ilvl="2" w:tplc="0409001B" w:tentative="1">
      <w:start w:val="1"/>
      <w:numFmt w:val="lowerRoman"/>
      <w:lvlText w:val="%3."/>
      <w:lvlJc w:val="right"/>
      <w:pPr>
        <w:tabs>
          <w:tab w:val="num" w:pos="2030"/>
        </w:tabs>
        <w:ind w:left="2030" w:hanging="180"/>
      </w:pPr>
    </w:lvl>
    <w:lvl w:ilvl="3" w:tplc="0409000F" w:tentative="1">
      <w:start w:val="1"/>
      <w:numFmt w:val="decimal"/>
      <w:lvlText w:val="%4."/>
      <w:lvlJc w:val="left"/>
      <w:pPr>
        <w:tabs>
          <w:tab w:val="num" w:pos="2750"/>
        </w:tabs>
        <w:ind w:left="2750" w:hanging="360"/>
      </w:pPr>
    </w:lvl>
    <w:lvl w:ilvl="4" w:tplc="04090019" w:tentative="1">
      <w:start w:val="1"/>
      <w:numFmt w:val="lowerLetter"/>
      <w:lvlText w:val="%5."/>
      <w:lvlJc w:val="left"/>
      <w:pPr>
        <w:tabs>
          <w:tab w:val="num" w:pos="3470"/>
        </w:tabs>
        <w:ind w:left="3470" w:hanging="360"/>
      </w:pPr>
    </w:lvl>
    <w:lvl w:ilvl="5" w:tplc="0409001B" w:tentative="1">
      <w:start w:val="1"/>
      <w:numFmt w:val="lowerRoman"/>
      <w:lvlText w:val="%6."/>
      <w:lvlJc w:val="right"/>
      <w:pPr>
        <w:tabs>
          <w:tab w:val="num" w:pos="4190"/>
        </w:tabs>
        <w:ind w:left="4190" w:hanging="180"/>
      </w:pPr>
    </w:lvl>
    <w:lvl w:ilvl="6" w:tplc="0409000F" w:tentative="1">
      <w:start w:val="1"/>
      <w:numFmt w:val="decimal"/>
      <w:lvlText w:val="%7."/>
      <w:lvlJc w:val="left"/>
      <w:pPr>
        <w:tabs>
          <w:tab w:val="num" w:pos="4910"/>
        </w:tabs>
        <w:ind w:left="4910" w:hanging="360"/>
      </w:pPr>
    </w:lvl>
    <w:lvl w:ilvl="7" w:tplc="04090019" w:tentative="1">
      <w:start w:val="1"/>
      <w:numFmt w:val="lowerLetter"/>
      <w:lvlText w:val="%8."/>
      <w:lvlJc w:val="left"/>
      <w:pPr>
        <w:tabs>
          <w:tab w:val="num" w:pos="5630"/>
        </w:tabs>
        <w:ind w:left="5630" w:hanging="360"/>
      </w:pPr>
    </w:lvl>
    <w:lvl w:ilvl="8" w:tplc="0409001B" w:tentative="1">
      <w:start w:val="1"/>
      <w:numFmt w:val="lowerRoman"/>
      <w:lvlText w:val="%9."/>
      <w:lvlJc w:val="right"/>
      <w:pPr>
        <w:tabs>
          <w:tab w:val="num" w:pos="6350"/>
        </w:tabs>
        <w:ind w:left="6350" w:hanging="180"/>
      </w:pPr>
    </w:lvl>
  </w:abstractNum>
  <w:abstractNum w:abstractNumId="7" w15:restartNumberingAfterBreak="0">
    <w:nsid w:val="2272345A"/>
    <w:multiLevelType w:val="hybridMultilevel"/>
    <w:tmpl w:val="45FAF7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92B23"/>
    <w:multiLevelType w:val="hybridMultilevel"/>
    <w:tmpl w:val="1004A900"/>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FB07D1"/>
    <w:multiLevelType w:val="multilevel"/>
    <w:tmpl w:val="17686BA8"/>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0" w15:restartNumberingAfterBreak="0">
    <w:nsid w:val="301E1C44"/>
    <w:multiLevelType w:val="hybridMultilevel"/>
    <w:tmpl w:val="4964DF9C"/>
    <w:lvl w:ilvl="0" w:tplc="B67C3DFA">
      <w:start w:val="1"/>
      <w:numFmt w:val="lowerLetter"/>
      <w:lvlText w:val="%1."/>
      <w:lvlJc w:val="left"/>
      <w:pPr>
        <w:tabs>
          <w:tab w:val="num" w:pos="3960"/>
        </w:tabs>
        <w:ind w:left="3960" w:hanging="288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BA7CEC"/>
    <w:multiLevelType w:val="multilevel"/>
    <w:tmpl w:val="D03E9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C03704"/>
    <w:multiLevelType w:val="hybridMultilevel"/>
    <w:tmpl w:val="8A22BDE4"/>
    <w:lvl w:ilvl="0" w:tplc="EEC0BE12">
      <w:start w:val="1"/>
      <w:numFmt w:val="bullet"/>
      <w:lvlText w:val=""/>
      <w:lvlJc w:val="left"/>
      <w:pPr>
        <w:tabs>
          <w:tab w:val="num" w:pos="1800"/>
        </w:tabs>
        <w:ind w:left="1800" w:hanging="360"/>
      </w:pPr>
      <w:rPr>
        <w:rFonts w:ascii="Wingdings" w:hAnsi="Wingdings" w:hint="default"/>
        <w:b w:val="0"/>
        <w:i w:val="0"/>
        <w:color w:val="auto"/>
        <w:sz w:val="22"/>
      </w:rPr>
    </w:lvl>
    <w:lvl w:ilvl="1" w:tplc="B67C3DFA">
      <w:start w:val="1"/>
      <w:numFmt w:val="lowerLetter"/>
      <w:lvlText w:val="%2."/>
      <w:lvlJc w:val="left"/>
      <w:pPr>
        <w:tabs>
          <w:tab w:val="num" w:pos="4680"/>
        </w:tabs>
        <w:ind w:left="4680" w:hanging="2880"/>
      </w:pPr>
      <w:rPr>
        <w:rFonts w:ascii="Arial" w:hAnsi="Aria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03842C0"/>
    <w:multiLevelType w:val="hybridMultilevel"/>
    <w:tmpl w:val="14EC1F6C"/>
    <w:lvl w:ilvl="0" w:tplc="B67C3DFA">
      <w:start w:val="1"/>
      <w:numFmt w:val="lowerLetter"/>
      <w:lvlText w:val="%1."/>
      <w:lvlJc w:val="left"/>
      <w:pPr>
        <w:tabs>
          <w:tab w:val="num" w:pos="4680"/>
        </w:tabs>
        <w:ind w:left="4680" w:hanging="2880"/>
      </w:pPr>
      <w:rPr>
        <w:rFonts w:ascii="Arial" w:hAnsi="Arial"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52F2E5A"/>
    <w:multiLevelType w:val="hybridMultilevel"/>
    <w:tmpl w:val="6A80390A"/>
    <w:lvl w:ilvl="0" w:tplc="2EEEA946">
      <w:start w:val="1"/>
      <w:numFmt w:val="bullet"/>
      <w:lvlText w:val=""/>
      <w:lvlJc w:val="left"/>
      <w:pPr>
        <w:tabs>
          <w:tab w:val="num" w:pos="840"/>
        </w:tabs>
        <w:ind w:left="840" w:hanging="360"/>
      </w:pPr>
      <w:rPr>
        <w:rFonts w:ascii="Symbol" w:hAnsi="Symbol" w:hint="default"/>
        <w:sz w:val="20"/>
      </w:rPr>
    </w:lvl>
    <w:lvl w:ilvl="1" w:tplc="B67C3DFA">
      <w:start w:val="1"/>
      <w:numFmt w:val="lowerLetter"/>
      <w:lvlText w:val="%2."/>
      <w:lvlJc w:val="left"/>
      <w:pPr>
        <w:tabs>
          <w:tab w:val="num" w:pos="4080"/>
        </w:tabs>
        <w:ind w:left="4080" w:hanging="2880"/>
      </w:pPr>
      <w:rPr>
        <w:rFonts w:ascii="Arial" w:hAnsi="Arial" w:hint="default"/>
        <w:b w:val="0"/>
        <w:i w:val="0"/>
        <w:sz w:val="22"/>
      </w:rPr>
    </w:lvl>
    <w:lvl w:ilvl="2" w:tplc="8E746660">
      <w:start w:val="16"/>
      <w:numFmt w:val="decimal"/>
      <w:lvlText w:val="%3."/>
      <w:lvlJc w:val="left"/>
      <w:pPr>
        <w:tabs>
          <w:tab w:val="num" w:pos="2280"/>
        </w:tabs>
        <w:ind w:left="2280" w:hanging="360"/>
      </w:pPr>
      <w:rPr>
        <w:rFonts w:hint="default"/>
      </w:rPr>
    </w:lvl>
    <w:lvl w:ilvl="3" w:tplc="1F9600B6" w:tentative="1">
      <w:start w:val="1"/>
      <w:numFmt w:val="bullet"/>
      <w:lvlText w:val=""/>
      <w:lvlJc w:val="left"/>
      <w:pPr>
        <w:tabs>
          <w:tab w:val="num" w:pos="3000"/>
        </w:tabs>
        <w:ind w:left="3000" w:hanging="360"/>
      </w:pPr>
      <w:rPr>
        <w:rFonts w:ascii="Wingdings" w:hAnsi="Wingdings" w:hint="default"/>
        <w:sz w:val="20"/>
      </w:rPr>
    </w:lvl>
    <w:lvl w:ilvl="4" w:tplc="BC1865FC" w:tentative="1">
      <w:start w:val="1"/>
      <w:numFmt w:val="bullet"/>
      <w:lvlText w:val=""/>
      <w:lvlJc w:val="left"/>
      <w:pPr>
        <w:tabs>
          <w:tab w:val="num" w:pos="3720"/>
        </w:tabs>
        <w:ind w:left="3720" w:hanging="360"/>
      </w:pPr>
      <w:rPr>
        <w:rFonts w:ascii="Wingdings" w:hAnsi="Wingdings" w:hint="default"/>
        <w:sz w:val="20"/>
      </w:rPr>
    </w:lvl>
    <w:lvl w:ilvl="5" w:tplc="D58CFD96" w:tentative="1">
      <w:start w:val="1"/>
      <w:numFmt w:val="bullet"/>
      <w:lvlText w:val=""/>
      <w:lvlJc w:val="left"/>
      <w:pPr>
        <w:tabs>
          <w:tab w:val="num" w:pos="4440"/>
        </w:tabs>
        <w:ind w:left="4440" w:hanging="360"/>
      </w:pPr>
      <w:rPr>
        <w:rFonts w:ascii="Wingdings" w:hAnsi="Wingdings" w:hint="default"/>
        <w:sz w:val="20"/>
      </w:rPr>
    </w:lvl>
    <w:lvl w:ilvl="6" w:tplc="298C2E00" w:tentative="1">
      <w:start w:val="1"/>
      <w:numFmt w:val="bullet"/>
      <w:lvlText w:val=""/>
      <w:lvlJc w:val="left"/>
      <w:pPr>
        <w:tabs>
          <w:tab w:val="num" w:pos="5160"/>
        </w:tabs>
        <w:ind w:left="5160" w:hanging="360"/>
      </w:pPr>
      <w:rPr>
        <w:rFonts w:ascii="Wingdings" w:hAnsi="Wingdings" w:hint="default"/>
        <w:sz w:val="20"/>
      </w:rPr>
    </w:lvl>
    <w:lvl w:ilvl="7" w:tplc="1CA2ECBA" w:tentative="1">
      <w:start w:val="1"/>
      <w:numFmt w:val="bullet"/>
      <w:lvlText w:val=""/>
      <w:lvlJc w:val="left"/>
      <w:pPr>
        <w:tabs>
          <w:tab w:val="num" w:pos="5880"/>
        </w:tabs>
        <w:ind w:left="5880" w:hanging="360"/>
      </w:pPr>
      <w:rPr>
        <w:rFonts w:ascii="Wingdings" w:hAnsi="Wingdings" w:hint="default"/>
        <w:sz w:val="20"/>
      </w:rPr>
    </w:lvl>
    <w:lvl w:ilvl="8" w:tplc="248C7DAA" w:tentative="1">
      <w:start w:val="1"/>
      <w:numFmt w:val="bullet"/>
      <w:lvlText w:val=""/>
      <w:lvlJc w:val="left"/>
      <w:pPr>
        <w:tabs>
          <w:tab w:val="num" w:pos="6600"/>
        </w:tabs>
        <w:ind w:left="6600" w:hanging="360"/>
      </w:pPr>
      <w:rPr>
        <w:rFonts w:ascii="Wingdings" w:hAnsi="Wingdings" w:hint="default"/>
        <w:sz w:val="20"/>
      </w:rPr>
    </w:lvl>
  </w:abstractNum>
  <w:abstractNum w:abstractNumId="15" w15:restartNumberingAfterBreak="0">
    <w:nsid w:val="57B03EA1"/>
    <w:multiLevelType w:val="hybridMultilevel"/>
    <w:tmpl w:val="1A7ECBE4"/>
    <w:lvl w:ilvl="0" w:tplc="B67C3DFA">
      <w:start w:val="1"/>
      <w:numFmt w:val="lowerLetter"/>
      <w:lvlText w:val="%1."/>
      <w:lvlJc w:val="left"/>
      <w:pPr>
        <w:tabs>
          <w:tab w:val="num" w:pos="3960"/>
        </w:tabs>
        <w:ind w:left="3960" w:hanging="2880"/>
      </w:pPr>
      <w:rPr>
        <w:rFonts w:ascii="Arial" w:hAnsi="Arial" w:hint="default"/>
        <w:b w:val="0"/>
        <w:i w:val="0"/>
        <w:sz w:val="22"/>
      </w:rPr>
    </w:lvl>
    <w:lvl w:ilvl="1" w:tplc="77D0E77C">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0A11F7"/>
    <w:multiLevelType w:val="hybridMultilevel"/>
    <w:tmpl w:val="C0DC4E6E"/>
    <w:lvl w:ilvl="0" w:tplc="B67C3DFA">
      <w:start w:val="1"/>
      <w:numFmt w:val="lowerLetter"/>
      <w:lvlText w:val="%1."/>
      <w:lvlJc w:val="left"/>
      <w:pPr>
        <w:tabs>
          <w:tab w:val="num" w:pos="2880"/>
        </w:tabs>
        <w:ind w:left="2880" w:hanging="2880"/>
      </w:pPr>
      <w:rPr>
        <w:rFonts w:ascii="Arial" w:hAnsi="Arial" w:hint="default"/>
        <w:b w:val="0"/>
        <w:i w:val="0"/>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7A00194E"/>
    <w:multiLevelType w:val="hybridMultilevel"/>
    <w:tmpl w:val="B8DA3CD0"/>
    <w:lvl w:ilvl="0" w:tplc="EEC0BE12">
      <w:start w:val="1"/>
      <w:numFmt w:val="bullet"/>
      <w:lvlText w:val=""/>
      <w:lvlJc w:val="left"/>
      <w:pPr>
        <w:tabs>
          <w:tab w:val="num" w:pos="1800"/>
        </w:tabs>
        <w:ind w:left="1800" w:hanging="360"/>
      </w:pPr>
      <w:rPr>
        <w:rFonts w:ascii="Wingdings" w:hAnsi="Wingdings" w:hint="default"/>
        <w:b w:val="0"/>
        <w:i w:val="0"/>
        <w:color w:val="auto"/>
        <w:sz w:val="22"/>
      </w:rPr>
    </w:lvl>
    <w:lvl w:ilvl="1" w:tplc="B67C3DFA">
      <w:start w:val="1"/>
      <w:numFmt w:val="lowerLetter"/>
      <w:lvlText w:val="%2."/>
      <w:lvlJc w:val="left"/>
      <w:pPr>
        <w:tabs>
          <w:tab w:val="num" w:pos="4680"/>
        </w:tabs>
        <w:ind w:left="4680" w:hanging="2880"/>
      </w:pPr>
      <w:rPr>
        <w:rFonts w:ascii="Arial" w:hAnsi="Aria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87932577">
    <w:abstractNumId w:val="14"/>
  </w:num>
  <w:num w:numId="2" w16cid:durableId="1974165941">
    <w:abstractNumId w:val="12"/>
  </w:num>
  <w:num w:numId="3" w16cid:durableId="2133863432">
    <w:abstractNumId w:val="17"/>
  </w:num>
  <w:num w:numId="4" w16cid:durableId="1043754595">
    <w:abstractNumId w:val="3"/>
  </w:num>
  <w:num w:numId="5" w16cid:durableId="274558128">
    <w:abstractNumId w:val="2"/>
  </w:num>
  <w:num w:numId="6" w16cid:durableId="248735477">
    <w:abstractNumId w:val="8"/>
  </w:num>
  <w:num w:numId="7" w16cid:durableId="896280825">
    <w:abstractNumId w:val="1"/>
  </w:num>
  <w:num w:numId="8" w16cid:durableId="1651054161">
    <w:abstractNumId w:val="16"/>
  </w:num>
  <w:num w:numId="9" w16cid:durableId="1285111946">
    <w:abstractNumId w:val="10"/>
  </w:num>
  <w:num w:numId="10" w16cid:durableId="241378666">
    <w:abstractNumId w:val="0"/>
  </w:num>
  <w:num w:numId="11" w16cid:durableId="1658269673">
    <w:abstractNumId w:val="15"/>
  </w:num>
  <w:num w:numId="12" w16cid:durableId="1205554698">
    <w:abstractNumId w:val="13"/>
  </w:num>
  <w:num w:numId="13" w16cid:durableId="906916576">
    <w:abstractNumId w:val="7"/>
  </w:num>
  <w:num w:numId="14" w16cid:durableId="806363228">
    <w:abstractNumId w:val="6"/>
  </w:num>
  <w:num w:numId="15" w16cid:durableId="82071058">
    <w:abstractNumId w:val="11"/>
  </w:num>
  <w:num w:numId="16" w16cid:durableId="1592465945">
    <w:abstractNumId w:val="4"/>
  </w:num>
  <w:num w:numId="17" w16cid:durableId="1384452050">
    <w:abstractNumId w:val="9"/>
  </w:num>
  <w:num w:numId="18" w16cid:durableId="117334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173C"/>
    <w:rsid w:val="000074AE"/>
    <w:rsid w:val="00010AC1"/>
    <w:rsid w:val="0002319E"/>
    <w:rsid w:val="000530BA"/>
    <w:rsid w:val="000751C8"/>
    <w:rsid w:val="000945C5"/>
    <w:rsid w:val="000A0FBB"/>
    <w:rsid w:val="000A5825"/>
    <w:rsid w:val="000D47D8"/>
    <w:rsid w:val="000E0443"/>
    <w:rsid w:val="000E285E"/>
    <w:rsid w:val="000E7517"/>
    <w:rsid w:val="000F6681"/>
    <w:rsid w:val="001555B8"/>
    <w:rsid w:val="001662AD"/>
    <w:rsid w:val="00167852"/>
    <w:rsid w:val="00167EF2"/>
    <w:rsid w:val="00175FE4"/>
    <w:rsid w:val="00176BBC"/>
    <w:rsid w:val="00195651"/>
    <w:rsid w:val="001A41CB"/>
    <w:rsid w:val="001B510B"/>
    <w:rsid w:val="001C3D4C"/>
    <w:rsid w:val="001D3CC2"/>
    <w:rsid w:val="001D46DD"/>
    <w:rsid w:val="001F3923"/>
    <w:rsid w:val="00202D54"/>
    <w:rsid w:val="0020394C"/>
    <w:rsid w:val="00203F37"/>
    <w:rsid w:val="00211163"/>
    <w:rsid w:val="00284193"/>
    <w:rsid w:val="002A3DE5"/>
    <w:rsid w:val="002B4A20"/>
    <w:rsid w:val="002E6CFF"/>
    <w:rsid w:val="002F0CF9"/>
    <w:rsid w:val="00304CA1"/>
    <w:rsid w:val="003067B4"/>
    <w:rsid w:val="00312A3B"/>
    <w:rsid w:val="00312BFE"/>
    <w:rsid w:val="0031317A"/>
    <w:rsid w:val="00315A47"/>
    <w:rsid w:val="00360961"/>
    <w:rsid w:val="0038252F"/>
    <w:rsid w:val="00387956"/>
    <w:rsid w:val="003B172F"/>
    <w:rsid w:val="003B641F"/>
    <w:rsid w:val="003C0107"/>
    <w:rsid w:val="003D0BE8"/>
    <w:rsid w:val="00401730"/>
    <w:rsid w:val="00411078"/>
    <w:rsid w:val="004308A3"/>
    <w:rsid w:val="00454F3C"/>
    <w:rsid w:val="004664D4"/>
    <w:rsid w:val="00474715"/>
    <w:rsid w:val="004835AB"/>
    <w:rsid w:val="004B3642"/>
    <w:rsid w:val="004D3915"/>
    <w:rsid w:val="004E3762"/>
    <w:rsid w:val="005628D4"/>
    <w:rsid w:val="005D628E"/>
    <w:rsid w:val="005D6878"/>
    <w:rsid w:val="005E1ADE"/>
    <w:rsid w:val="005F50B4"/>
    <w:rsid w:val="006546DD"/>
    <w:rsid w:val="00671A39"/>
    <w:rsid w:val="00674D3B"/>
    <w:rsid w:val="00674E72"/>
    <w:rsid w:val="00692A27"/>
    <w:rsid w:val="00712E81"/>
    <w:rsid w:val="00722BB6"/>
    <w:rsid w:val="00732174"/>
    <w:rsid w:val="0075147E"/>
    <w:rsid w:val="007537FD"/>
    <w:rsid w:val="00786468"/>
    <w:rsid w:val="007D1A3F"/>
    <w:rsid w:val="007F5D35"/>
    <w:rsid w:val="00814967"/>
    <w:rsid w:val="0081664F"/>
    <w:rsid w:val="00842D84"/>
    <w:rsid w:val="00874674"/>
    <w:rsid w:val="00883A87"/>
    <w:rsid w:val="008C64CF"/>
    <w:rsid w:val="008D7577"/>
    <w:rsid w:val="008E402D"/>
    <w:rsid w:val="00900C2C"/>
    <w:rsid w:val="009205D0"/>
    <w:rsid w:val="00936959"/>
    <w:rsid w:val="00941DB7"/>
    <w:rsid w:val="00965DFA"/>
    <w:rsid w:val="009B2503"/>
    <w:rsid w:val="009C64E3"/>
    <w:rsid w:val="009F3BAE"/>
    <w:rsid w:val="009F7638"/>
    <w:rsid w:val="00A12AC3"/>
    <w:rsid w:val="00A1638B"/>
    <w:rsid w:val="00A57D5B"/>
    <w:rsid w:val="00A742A2"/>
    <w:rsid w:val="00A8493E"/>
    <w:rsid w:val="00AC6403"/>
    <w:rsid w:val="00AD464F"/>
    <w:rsid w:val="00AF2E80"/>
    <w:rsid w:val="00AF3764"/>
    <w:rsid w:val="00B30BD0"/>
    <w:rsid w:val="00B337CB"/>
    <w:rsid w:val="00B82FEC"/>
    <w:rsid w:val="00BA181E"/>
    <w:rsid w:val="00BF7FCD"/>
    <w:rsid w:val="00C23B41"/>
    <w:rsid w:val="00C36F8D"/>
    <w:rsid w:val="00C46B66"/>
    <w:rsid w:val="00C46EFC"/>
    <w:rsid w:val="00CA06A2"/>
    <w:rsid w:val="00CB6634"/>
    <w:rsid w:val="00CC555E"/>
    <w:rsid w:val="00CC7753"/>
    <w:rsid w:val="00CE1DAE"/>
    <w:rsid w:val="00D05DA3"/>
    <w:rsid w:val="00D2584A"/>
    <w:rsid w:val="00D313AC"/>
    <w:rsid w:val="00D37501"/>
    <w:rsid w:val="00D66D48"/>
    <w:rsid w:val="00D776D0"/>
    <w:rsid w:val="00DA4B62"/>
    <w:rsid w:val="00DC1F14"/>
    <w:rsid w:val="00E0173C"/>
    <w:rsid w:val="00E12D8A"/>
    <w:rsid w:val="00E20620"/>
    <w:rsid w:val="00E4732B"/>
    <w:rsid w:val="00E611F0"/>
    <w:rsid w:val="00E66716"/>
    <w:rsid w:val="00E71542"/>
    <w:rsid w:val="00E877A1"/>
    <w:rsid w:val="00EB1E1F"/>
    <w:rsid w:val="00EC36E3"/>
    <w:rsid w:val="00ED5645"/>
    <w:rsid w:val="00ED79CB"/>
    <w:rsid w:val="00EE32AA"/>
    <w:rsid w:val="00EF03A9"/>
    <w:rsid w:val="00F628D8"/>
    <w:rsid w:val="00F84032"/>
    <w:rsid w:val="00F87236"/>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48CF666"/>
  <w15:docId w15:val="{69C32C5A-CF68-45A8-8180-8D3F29F8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173C"/>
    <w:pPr>
      <w:tabs>
        <w:tab w:val="center" w:pos="4513"/>
        <w:tab w:val="right" w:pos="9026"/>
      </w:tabs>
      <w:spacing w:after="0" w:line="240" w:lineRule="auto"/>
    </w:pPr>
  </w:style>
  <w:style w:type="character" w:customStyle="1" w:styleId="HeaderChar">
    <w:name w:val="Header Char"/>
    <w:basedOn w:val="DefaultParagraphFont"/>
    <w:link w:val="Header"/>
    <w:rsid w:val="00E0173C"/>
  </w:style>
  <w:style w:type="paragraph" w:styleId="Footer">
    <w:name w:val="footer"/>
    <w:basedOn w:val="Normal"/>
    <w:link w:val="FooterChar"/>
    <w:uiPriority w:val="99"/>
    <w:unhideWhenUsed/>
    <w:rsid w:val="00E01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3C"/>
  </w:style>
  <w:style w:type="character" w:styleId="PageNumber">
    <w:name w:val="page number"/>
    <w:basedOn w:val="DefaultParagraphFont"/>
    <w:rsid w:val="00E0173C"/>
  </w:style>
  <w:style w:type="paragraph" w:styleId="BodyTextIndent2">
    <w:name w:val="Body Text Indent 2"/>
    <w:basedOn w:val="Normal"/>
    <w:link w:val="BodyTextIndent2Char"/>
    <w:rsid w:val="00E0173C"/>
    <w:pPr>
      <w:spacing w:after="0" w:line="240" w:lineRule="auto"/>
      <w:ind w:left="144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E0173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E0173C"/>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173C"/>
    <w:rPr>
      <w:rFonts w:ascii="Times New Roman" w:eastAsia="Times New Roman" w:hAnsi="Times New Roman" w:cs="Times New Roman"/>
      <w:sz w:val="24"/>
      <w:szCs w:val="24"/>
      <w:lang w:val="en-US"/>
    </w:rPr>
  </w:style>
  <w:style w:type="paragraph" w:styleId="BodyText">
    <w:name w:val="Body Text"/>
    <w:basedOn w:val="Normal"/>
    <w:link w:val="BodyTextChar"/>
    <w:rsid w:val="00E0173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0173C"/>
    <w:rPr>
      <w:rFonts w:ascii="Times New Roman" w:eastAsia="Times New Roman" w:hAnsi="Times New Roman" w:cs="Times New Roman"/>
      <w:sz w:val="24"/>
      <w:szCs w:val="24"/>
      <w:lang w:val="en-US"/>
    </w:rPr>
  </w:style>
  <w:style w:type="paragraph" w:styleId="BodyText2">
    <w:name w:val="Body Text 2"/>
    <w:basedOn w:val="Normal"/>
    <w:link w:val="BodyText2Char"/>
    <w:rsid w:val="00E0173C"/>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0173C"/>
    <w:rPr>
      <w:rFonts w:ascii="Times New Roman" w:eastAsia="Times New Roman" w:hAnsi="Times New Roman" w:cs="Times New Roman"/>
      <w:sz w:val="24"/>
      <w:szCs w:val="24"/>
      <w:lang w:val="en-US"/>
    </w:rPr>
  </w:style>
  <w:style w:type="character" w:customStyle="1" w:styleId="goohl0">
    <w:name w:val="goohl0"/>
    <w:basedOn w:val="DefaultParagraphFont"/>
    <w:rsid w:val="00E0173C"/>
  </w:style>
  <w:style w:type="character" w:customStyle="1" w:styleId="goohl1">
    <w:name w:val="goohl1"/>
    <w:basedOn w:val="DefaultParagraphFont"/>
    <w:rsid w:val="00E0173C"/>
  </w:style>
  <w:style w:type="paragraph" w:customStyle="1" w:styleId="paragraph">
    <w:name w:val="paragraph"/>
    <w:basedOn w:val="Normal"/>
    <w:rsid w:val="00E017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E0173C"/>
  </w:style>
  <w:style w:type="character" w:customStyle="1" w:styleId="eop">
    <w:name w:val="eop"/>
    <w:basedOn w:val="DefaultParagraphFont"/>
    <w:rsid w:val="00E0173C"/>
  </w:style>
  <w:style w:type="character" w:customStyle="1" w:styleId="contextualspellingandgrammarerror">
    <w:name w:val="contextualspellingandgrammarerror"/>
    <w:basedOn w:val="DefaultParagraphFont"/>
    <w:rsid w:val="00E0173C"/>
  </w:style>
  <w:style w:type="character" w:customStyle="1" w:styleId="spellingerror">
    <w:name w:val="spellingerror"/>
    <w:basedOn w:val="DefaultParagraphFont"/>
    <w:rsid w:val="00E0173C"/>
  </w:style>
  <w:style w:type="paragraph" w:styleId="BalloonText">
    <w:name w:val="Balloon Text"/>
    <w:basedOn w:val="Normal"/>
    <w:link w:val="BalloonTextChar"/>
    <w:uiPriority w:val="99"/>
    <w:semiHidden/>
    <w:unhideWhenUsed/>
    <w:rsid w:val="00F6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8D8"/>
    <w:rPr>
      <w:rFonts w:ascii="Tahoma" w:hAnsi="Tahoma" w:cs="Tahoma"/>
      <w:sz w:val="16"/>
      <w:szCs w:val="16"/>
    </w:rPr>
  </w:style>
  <w:style w:type="character" w:styleId="Emphasis">
    <w:name w:val="Emphasis"/>
    <w:basedOn w:val="DefaultParagraphFont"/>
    <w:uiPriority w:val="20"/>
    <w:qFormat/>
    <w:rsid w:val="001B510B"/>
    <w:rPr>
      <w:i/>
      <w:iCs/>
    </w:rPr>
  </w:style>
  <w:style w:type="character" w:styleId="Hyperlink">
    <w:name w:val="Hyperlink"/>
    <w:basedOn w:val="DefaultParagraphFont"/>
    <w:uiPriority w:val="99"/>
    <w:unhideWhenUsed/>
    <w:rsid w:val="000E7517"/>
    <w:rPr>
      <w:color w:val="0000FF"/>
      <w:u w:val="single"/>
    </w:rPr>
  </w:style>
  <w:style w:type="paragraph" w:styleId="ListParagraph">
    <w:name w:val="List Paragraph"/>
    <w:basedOn w:val="Normal"/>
    <w:uiPriority w:val="34"/>
    <w:qFormat/>
    <w:rsid w:val="00AC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23648">
      <w:bodyDiv w:val="1"/>
      <w:marLeft w:val="0"/>
      <w:marRight w:val="0"/>
      <w:marTop w:val="0"/>
      <w:marBottom w:val="0"/>
      <w:divBdr>
        <w:top w:val="none" w:sz="0" w:space="0" w:color="auto"/>
        <w:left w:val="none" w:sz="0" w:space="0" w:color="auto"/>
        <w:bottom w:val="none" w:sz="0" w:space="0" w:color="auto"/>
        <w:right w:val="none" w:sz="0" w:space="0" w:color="auto"/>
      </w:divBdr>
      <w:divsChild>
        <w:div w:id="2051881547">
          <w:marLeft w:val="0"/>
          <w:marRight w:val="0"/>
          <w:marTop w:val="0"/>
          <w:marBottom w:val="0"/>
          <w:divBdr>
            <w:top w:val="none" w:sz="0" w:space="0" w:color="auto"/>
            <w:left w:val="none" w:sz="0" w:space="0" w:color="auto"/>
            <w:bottom w:val="none" w:sz="0" w:space="0" w:color="auto"/>
            <w:right w:val="none" w:sz="0" w:space="0" w:color="auto"/>
          </w:divBdr>
        </w:div>
        <w:div w:id="1968854805">
          <w:marLeft w:val="0"/>
          <w:marRight w:val="0"/>
          <w:marTop w:val="0"/>
          <w:marBottom w:val="0"/>
          <w:divBdr>
            <w:top w:val="none" w:sz="0" w:space="0" w:color="auto"/>
            <w:left w:val="none" w:sz="0" w:space="0" w:color="auto"/>
            <w:bottom w:val="none" w:sz="0" w:space="0" w:color="auto"/>
            <w:right w:val="none" w:sz="0" w:space="0" w:color="auto"/>
          </w:divBdr>
        </w:div>
        <w:div w:id="1693532636">
          <w:marLeft w:val="0"/>
          <w:marRight w:val="0"/>
          <w:marTop w:val="0"/>
          <w:marBottom w:val="0"/>
          <w:divBdr>
            <w:top w:val="none" w:sz="0" w:space="0" w:color="auto"/>
            <w:left w:val="none" w:sz="0" w:space="0" w:color="auto"/>
            <w:bottom w:val="none" w:sz="0" w:space="0" w:color="auto"/>
            <w:right w:val="none" w:sz="0" w:space="0" w:color="auto"/>
          </w:divBdr>
        </w:div>
        <w:div w:id="1050570596">
          <w:marLeft w:val="0"/>
          <w:marRight w:val="0"/>
          <w:marTop w:val="0"/>
          <w:marBottom w:val="0"/>
          <w:divBdr>
            <w:top w:val="none" w:sz="0" w:space="0" w:color="auto"/>
            <w:left w:val="none" w:sz="0" w:space="0" w:color="auto"/>
            <w:bottom w:val="none" w:sz="0" w:space="0" w:color="auto"/>
            <w:right w:val="none" w:sz="0" w:space="0" w:color="auto"/>
          </w:divBdr>
        </w:div>
        <w:div w:id="39087895">
          <w:marLeft w:val="0"/>
          <w:marRight w:val="0"/>
          <w:marTop w:val="0"/>
          <w:marBottom w:val="0"/>
          <w:divBdr>
            <w:top w:val="none" w:sz="0" w:space="0" w:color="auto"/>
            <w:left w:val="none" w:sz="0" w:space="0" w:color="auto"/>
            <w:bottom w:val="none" w:sz="0" w:space="0" w:color="auto"/>
            <w:right w:val="none" w:sz="0" w:space="0" w:color="auto"/>
          </w:divBdr>
        </w:div>
        <w:div w:id="1860198487">
          <w:marLeft w:val="0"/>
          <w:marRight w:val="0"/>
          <w:marTop w:val="0"/>
          <w:marBottom w:val="0"/>
          <w:divBdr>
            <w:top w:val="none" w:sz="0" w:space="0" w:color="auto"/>
            <w:left w:val="none" w:sz="0" w:space="0" w:color="auto"/>
            <w:bottom w:val="none" w:sz="0" w:space="0" w:color="auto"/>
            <w:right w:val="none" w:sz="0" w:space="0" w:color="auto"/>
          </w:divBdr>
        </w:div>
        <w:div w:id="49693257">
          <w:marLeft w:val="0"/>
          <w:marRight w:val="0"/>
          <w:marTop w:val="0"/>
          <w:marBottom w:val="0"/>
          <w:divBdr>
            <w:top w:val="none" w:sz="0" w:space="0" w:color="auto"/>
            <w:left w:val="none" w:sz="0" w:space="0" w:color="auto"/>
            <w:bottom w:val="none" w:sz="0" w:space="0" w:color="auto"/>
            <w:right w:val="none" w:sz="0" w:space="0" w:color="auto"/>
          </w:divBdr>
        </w:div>
        <w:div w:id="242036917">
          <w:marLeft w:val="0"/>
          <w:marRight w:val="0"/>
          <w:marTop w:val="0"/>
          <w:marBottom w:val="0"/>
          <w:divBdr>
            <w:top w:val="none" w:sz="0" w:space="0" w:color="auto"/>
            <w:left w:val="none" w:sz="0" w:space="0" w:color="auto"/>
            <w:bottom w:val="none" w:sz="0" w:space="0" w:color="auto"/>
            <w:right w:val="none" w:sz="0" w:space="0" w:color="auto"/>
          </w:divBdr>
        </w:div>
        <w:div w:id="704645001">
          <w:marLeft w:val="0"/>
          <w:marRight w:val="0"/>
          <w:marTop w:val="0"/>
          <w:marBottom w:val="0"/>
          <w:divBdr>
            <w:top w:val="none" w:sz="0" w:space="0" w:color="auto"/>
            <w:left w:val="none" w:sz="0" w:space="0" w:color="auto"/>
            <w:bottom w:val="none" w:sz="0" w:space="0" w:color="auto"/>
            <w:right w:val="none" w:sz="0" w:space="0" w:color="auto"/>
          </w:divBdr>
        </w:div>
        <w:div w:id="209877359">
          <w:marLeft w:val="0"/>
          <w:marRight w:val="0"/>
          <w:marTop w:val="0"/>
          <w:marBottom w:val="0"/>
          <w:divBdr>
            <w:top w:val="none" w:sz="0" w:space="0" w:color="auto"/>
            <w:left w:val="none" w:sz="0" w:space="0" w:color="auto"/>
            <w:bottom w:val="none" w:sz="0" w:space="0" w:color="auto"/>
            <w:right w:val="none" w:sz="0" w:space="0" w:color="auto"/>
          </w:divBdr>
        </w:div>
        <w:div w:id="976376089">
          <w:marLeft w:val="0"/>
          <w:marRight w:val="0"/>
          <w:marTop w:val="0"/>
          <w:marBottom w:val="0"/>
          <w:divBdr>
            <w:top w:val="none" w:sz="0" w:space="0" w:color="auto"/>
            <w:left w:val="none" w:sz="0" w:space="0" w:color="auto"/>
            <w:bottom w:val="none" w:sz="0" w:space="0" w:color="auto"/>
            <w:right w:val="none" w:sz="0" w:space="0" w:color="auto"/>
          </w:divBdr>
        </w:div>
        <w:div w:id="1091002078">
          <w:marLeft w:val="0"/>
          <w:marRight w:val="0"/>
          <w:marTop w:val="0"/>
          <w:marBottom w:val="0"/>
          <w:divBdr>
            <w:top w:val="none" w:sz="0" w:space="0" w:color="auto"/>
            <w:left w:val="none" w:sz="0" w:space="0" w:color="auto"/>
            <w:bottom w:val="none" w:sz="0" w:space="0" w:color="auto"/>
            <w:right w:val="none" w:sz="0" w:space="0" w:color="auto"/>
          </w:divBdr>
        </w:div>
        <w:div w:id="279992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p1216@gmail.com" TargetMode="External"/><Relationship Id="rId3" Type="http://schemas.openxmlformats.org/officeDocument/2006/relationships/settings" Target="settings.xml"/><Relationship Id="rId7" Type="http://schemas.openxmlformats.org/officeDocument/2006/relationships/hyperlink" Target="https://geology.com/gemst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KAILASH PATIL</dc:creator>
  <cp:lastModifiedBy>PADMAKALA MANAGEMENT SERVICES LLP MUMBAI</cp:lastModifiedBy>
  <cp:revision>109</cp:revision>
  <dcterms:created xsi:type="dcterms:W3CDTF">2020-03-01T16:53:00Z</dcterms:created>
  <dcterms:modified xsi:type="dcterms:W3CDTF">2025-08-22T10:20:00Z</dcterms:modified>
</cp:coreProperties>
</file>